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1CA7" w:rsidRPr="00D24AD6" w:rsidRDefault="00C71CA7" w:rsidP="00C71CA7">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D24AD6">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D24AD6">
        <w:rPr>
          <w:rFonts w:ascii="Times New Roman" w:hAnsi="Times New Roman" w:cs="Times New Roman"/>
          <w:b/>
          <w:sz w:val="28"/>
          <w:szCs w:val="28"/>
        </w:rPr>
        <w:t xml:space="preserve">   «</w:t>
      </w:r>
      <w:proofErr w:type="gramEnd"/>
      <w:r w:rsidRPr="00D24AD6">
        <w:rPr>
          <w:rFonts w:ascii="Times New Roman" w:hAnsi="Times New Roman" w:cs="Times New Roman"/>
          <w:b/>
          <w:sz w:val="28"/>
          <w:szCs w:val="28"/>
        </w:rPr>
        <w:t>Западнодвинский технологический колледж имени И. А. Ковалева»</w:t>
      </w:r>
    </w:p>
    <w:p w:rsidR="00C71CA7" w:rsidRPr="00D24AD6" w:rsidRDefault="00C71CA7" w:rsidP="00C71CA7">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D24AD6" w:rsidRPr="00D24AD6" w:rsidRDefault="00D24AD6" w:rsidP="00D24A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D24AD6">
        <w:rPr>
          <w:rFonts w:ascii="Times New Roman" w:hAnsi="Times New Roman" w:cs="Times New Roman"/>
          <w:b/>
          <w:caps/>
          <w:sz w:val="28"/>
          <w:szCs w:val="28"/>
        </w:rPr>
        <w:t>рабочая ПРОГРАММа УЧЕБНОЙ ДИСЦИПЛИНЫ</w:t>
      </w: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C71CA7" w:rsidRPr="00D24AD6" w:rsidRDefault="00D24AD6" w:rsidP="00C71CA7">
      <w:pPr>
        <w:pStyle w:val="afffffd"/>
        <w:spacing w:after="0" w:line="240" w:lineRule="auto"/>
        <w:rPr>
          <w:rFonts w:ascii="Times New Roman" w:hAnsi="Times New Roman"/>
          <w:b/>
          <w:bCs/>
          <w:caps/>
          <w:sz w:val="28"/>
          <w:szCs w:val="28"/>
        </w:rPr>
      </w:pPr>
      <w:r w:rsidRPr="00D24AD6">
        <w:rPr>
          <w:rFonts w:ascii="Times New Roman" w:hAnsi="Times New Roman"/>
          <w:b/>
          <w:bCs/>
          <w:caps/>
          <w:sz w:val="28"/>
          <w:szCs w:val="28"/>
        </w:rPr>
        <w:t>оп.12 контроль качества продукции и услуг предприятия питания</w:t>
      </w: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C71CA7" w:rsidRPr="00D24AD6" w:rsidRDefault="00C71CA7" w:rsidP="00C71CA7">
      <w:pPr>
        <w:autoSpaceDE w:val="0"/>
        <w:autoSpaceDN w:val="0"/>
        <w:adjustRightInd w:val="0"/>
        <w:spacing w:after="0" w:line="240" w:lineRule="auto"/>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D24AD6" w:rsidRDefault="00C71CA7" w:rsidP="00C71CA7">
      <w:pPr>
        <w:autoSpaceDE w:val="0"/>
        <w:autoSpaceDN w:val="0"/>
        <w:adjustRightInd w:val="0"/>
        <w:spacing w:after="0" w:line="240" w:lineRule="auto"/>
        <w:jc w:val="center"/>
        <w:rPr>
          <w:rFonts w:ascii="Times New Roman" w:hAnsi="Times New Roman" w:cs="Times New Roman"/>
          <w:b/>
          <w:sz w:val="28"/>
          <w:szCs w:val="28"/>
        </w:rPr>
      </w:pPr>
    </w:p>
    <w:p w:rsidR="00C71CA7" w:rsidRPr="00E835CA" w:rsidRDefault="00C71CA7" w:rsidP="00D24AD6">
      <w:pPr>
        <w:spacing w:after="0" w:line="240" w:lineRule="auto"/>
        <w:jc w:val="center"/>
        <w:rPr>
          <w:rFonts w:ascii="Times New Roman" w:hAnsi="Times New Roman" w:cs="Times New Roman"/>
          <w:b/>
          <w:sz w:val="28"/>
          <w:szCs w:val="28"/>
        </w:rPr>
      </w:pPr>
      <w:r w:rsidRPr="00E835CA">
        <w:rPr>
          <w:rFonts w:ascii="Times New Roman" w:hAnsi="Times New Roman" w:cs="Times New Roman"/>
          <w:b/>
          <w:bCs/>
          <w:sz w:val="28"/>
          <w:szCs w:val="28"/>
        </w:rPr>
        <w:t>Западная Двина, 202</w:t>
      </w:r>
      <w:r w:rsidR="00D370CB" w:rsidRPr="00E835CA">
        <w:rPr>
          <w:rFonts w:ascii="Times New Roman" w:hAnsi="Times New Roman" w:cs="Times New Roman"/>
          <w:b/>
          <w:bCs/>
          <w:sz w:val="28"/>
          <w:szCs w:val="28"/>
        </w:rPr>
        <w:t>6</w:t>
      </w:r>
      <w:r w:rsidRPr="00E835CA">
        <w:rPr>
          <w:rFonts w:ascii="Times New Roman" w:hAnsi="Times New Roman" w:cs="Times New Roman"/>
          <w:b/>
          <w:bCs/>
          <w:sz w:val="28"/>
          <w:szCs w:val="28"/>
        </w:rPr>
        <w:t>г.</w:t>
      </w:r>
      <w:r w:rsidRPr="00E835CA">
        <w:rPr>
          <w:rFonts w:ascii="Times New Roman" w:hAnsi="Times New Roman" w:cs="Times New Roman"/>
          <w:b/>
          <w:bCs/>
          <w:i/>
          <w:sz w:val="28"/>
          <w:szCs w:val="28"/>
        </w:rPr>
        <w:br w:type="page"/>
      </w:r>
    </w:p>
    <w:p w:rsidR="00D24AD6" w:rsidRDefault="00AD5BB1" w:rsidP="00C71CA7">
      <w:pPr>
        <w:spacing w:after="0" w:line="240" w:lineRule="auto"/>
        <w:jc w:val="center"/>
        <w:rPr>
          <w:rFonts w:ascii="Times New Roman" w:hAnsi="Times New Roman" w:cs="Times New Roman"/>
          <w:b/>
          <w:sz w:val="24"/>
          <w:szCs w:val="24"/>
        </w:rPr>
      </w:pPr>
      <w:bookmarkStart w:id="0" w:name="_GoBack"/>
      <w:r>
        <w:rPr>
          <w:noProof/>
        </w:rPr>
        <w:lastRenderedPageBreak/>
        <w:drawing>
          <wp:inline distT="0" distB="0" distL="0" distR="0">
            <wp:extent cx="6495900" cy="79095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98084" cy="791221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D24AD6" w:rsidRDefault="00D24AD6" w:rsidP="00C71CA7">
      <w:pPr>
        <w:spacing w:after="0" w:line="240" w:lineRule="auto"/>
        <w:jc w:val="center"/>
        <w:rPr>
          <w:rFonts w:ascii="Times New Roman" w:hAnsi="Times New Roman" w:cs="Times New Roman"/>
          <w:b/>
          <w:sz w:val="24"/>
          <w:szCs w:val="24"/>
        </w:rPr>
      </w:pPr>
    </w:p>
    <w:p w:rsidR="00D24AD6" w:rsidRDefault="00D24AD6" w:rsidP="00C71CA7">
      <w:pPr>
        <w:spacing w:after="0" w:line="240" w:lineRule="auto"/>
        <w:jc w:val="center"/>
        <w:rPr>
          <w:rFonts w:ascii="Times New Roman" w:hAnsi="Times New Roman" w:cs="Times New Roman"/>
          <w:b/>
          <w:sz w:val="24"/>
          <w:szCs w:val="24"/>
        </w:rPr>
      </w:pPr>
    </w:p>
    <w:p w:rsidR="00D24AD6" w:rsidRDefault="00D24AD6" w:rsidP="00C71CA7">
      <w:pPr>
        <w:spacing w:after="0" w:line="240" w:lineRule="auto"/>
        <w:jc w:val="center"/>
        <w:rPr>
          <w:rFonts w:ascii="Times New Roman" w:hAnsi="Times New Roman" w:cs="Times New Roman"/>
          <w:b/>
          <w:sz w:val="24"/>
          <w:szCs w:val="24"/>
        </w:rPr>
      </w:pPr>
    </w:p>
    <w:p w:rsidR="00D24AD6" w:rsidRDefault="00D24AD6" w:rsidP="00C71CA7">
      <w:pPr>
        <w:spacing w:after="0" w:line="240" w:lineRule="auto"/>
        <w:jc w:val="center"/>
        <w:rPr>
          <w:rFonts w:ascii="Times New Roman" w:hAnsi="Times New Roman" w:cs="Times New Roman"/>
          <w:b/>
          <w:sz w:val="24"/>
          <w:szCs w:val="24"/>
        </w:rPr>
      </w:pPr>
    </w:p>
    <w:p w:rsidR="00D24AD6" w:rsidRDefault="00D24AD6" w:rsidP="00C71CA7">
      <w:pPr>
        <w:spacing w:after="0" w:line="240" w:lineRule="auto"/>
        <w:jc w:val="center"/>
        <w:rPr>
          <w:rFonts w:ascii="Times New Roman" w:hAnsi="Times New Roman" w:cs="Times New Roman"/>
          <w:b/>
          <w:sz w:val="24"/>
          <w:szCs w:val="24"/>
        </w:rPr>
      </w:pPr>
    </w:p>
    <w:p w:rsidR="00D24AD6" w:rsidRPr="00D24AD6" w:rsidRDefault="00D24AD6" w:rsidP="00D24AD6">
      <w:pPr>
        <w:spacing w:after="0" w:line="240" w:lineRule="auto"/>
        <w:jc w:val="center"/>
        <w:rPr>
          <w:rFonts w:ascii="Times New Roman" w:hAnsi="Times New Roman" w:cs="Times New Roman"/>
          <w:b/>
          <w:sz w:val="24"/>
          <w:szCs w:val="24"/>
        </w:rPr>
      </w:pPr>
    </w:p>
    <w:p w:rsidR="00D24AD6" w:rsidRPr="00D24AD6" w:rsidRDefault="00D24AD6" w:rsidP="00D24AD6">
      <w:pPr>
        <w:spacing w:after="0" w:line="240" w:lineRule="auto"/>
        <w:jc w:val="center"/>
        <w:rPr>
          <w:rFonts w:ascii="Times New Roman" w:hAnsi="Times New Roman" w:cs="Times New Roman"/>
          <w:b/>
          <w:sz w:val="24"/>
          <w:szCs w:val="24"/>
        </w:rPr>
      </w:pPr>
    </w:p>
    <w:p w:rsidR="00D24AD6" w:rsidRPr="00D24AD6" w:rsidRDefault="00D24AD6" w:rsidP="00D24AD6">
      <w:pPr>
        <w:spacing w:after="0" w:line="240" w:lineRule="auto"/>
        <w:jc w:val="center"/>
        <w:rPr>
          <w:rFonts w:ascii="Times New Roman" w:hAnsi="Times New Roman" w:cs="Times New Roman"/>
          <w:b/>
          <w:sz w:val="24"/>
          <w:szCs w:val="24"/>
        </w:rPr>
      </w:pPr>
      <w:r w:rsidRPr="00D24AD6">
        <w:rPr>
          <w:rFonts w:ascii="Times New Roman" w:hAnsi="Times New Roman" w:cs="Times New Roman"/>
          <w:b/>
          <w:sz w:val="24"/>
          <w:szCs w:val="24"/>
        </w:rPr>
        <w:lastRenderedPageBreak/>
        <w:t>СОДЕРЖАНИЕ</w:t>
      </w:r>
    </w:p>
    <w:p w:rsidR="00D24AD6" w:rsidRPr="00D24AD6" w:rsidRDefault="00D24AD6" w:rsidP="00D24AD6">
      <w:pPr>
        <w:spacing w:after="0" w:line="240" w:lineRule="auto"/>
        <w:rPr>
          <w:rFonts w:ascii="Times New Roman" w:hAnsi="Times New Roman" w:cs="Times New Roman"/>
          <w:b/>
          <w:sz w:val="24"/>
          <w:szCs w:val="24"/>
        </w:rPr>
      </w:pPr>
    </w:p>
    <w:p w:rsidR="00D24AD6" w:rsidRPr="00D24AD6" w:rsidRDefault="00D24AD6" w:rsidP="00D24AD6">
      <w:pPr>
        <w:spacing w:after="0" w:line="240" w:lineRule="auto"/>
        <w:rPr>
          <w:rFonts w:ascii="Times New Roman" w:hAnsi="Times New Roman" w:cs="Times New Roman"/>
          <w:sz w:val="24"/>
          <w:szCs w:val="24"/>
        </w:rPr>
      </w:pPr>
    </w:p>
    <w:p w:rsidR="00D24AD6" w:rsidRPr="00D24AD6" w:rsidRDefault="00D24AD6" w:rsidP="00D24AD6">
      <w:pPr>
        <w:spacing w:after="0" w:line="240" w:lineRule="auto"/>
        <w:rPr>
          <w:rFonts w:ascii="Times New Roman" w:hAnsi="Times New Roman" w:cs="Times New Roman"/>
          <w:bCs/>
          <w:i/>
          <w:sz w:val="24"/>
          <w:szCs w:val="24"/>
        </w:rPr>
      </w:pPr>
    </w:p>
    <w:p w:rsidR="00D24AD6" w:rsidRPr="00D24AD6" w:rsidRDefault="00D24AD6" w:rsidP="00D24AD6">
      <w:pPr>
        <w:spacing w:after="0" w:line="240" w:lineRule="auto"/>
        <w:rPr>
          <w:rFonts w:ascii="Times New Roman" w:hAnsi="Times New Roman" w:cs="Times New Roman"/>
          <w:bCs/>
          <w:i/>
          <w:sz w:val="24"/>
          <w:szCs w:val="24"/>
        </w:rPr>
      </w:pPr>
    </w:p>
    <w:tbl>
      <w:tblPr>
        <w:tblW w:w="10031" w:type="dxa"/>
        <w:tblLook w:val="01E0" w:firstRow="1" w:lastRow="1" w:firstColumn="1" w:lastColumn="1" w:noHBand="0" w:noVBand="0"/>
      </w:tblPr>
      <w:tblGrid>
        <w:gridCol w:w="8755"/>
        <w:gridCol w:w="1276"/>
      </w:tblGrid>
      <w:tr w:rsidR="00D24AD6" w:rsidRPr="00D24AD6" w:rsidTr="003F4B88">
        <w:tc>
          <w:tcPr>
            <w:tcW w:w="8755" w:type="dxa"/>
            <w:hideMark/>
          </w:tcPr>
          <w:p w:rsidR="00D24AD6" w:rsidRPr="00D24AD6" w:rsidRDefault="00D24AD6" w:rsidP="00D24AD6">
            <w:pPr>
              <w:numPr>
                <w:ilvl w:val="0"/>
                <w:numId w:val="6"/>
              </w:numPr>
              <w:suppressAutoHyphens/>
              <w:spacing w:after="0" w:line="240" w:lineRule="auto"/>
              <w:rPr>
                <w:rFonts w:ascii="Times New Roman" w:hAnsi="Times New Roman" w:cs="Times New Roman"/>
                <w:b/>
                <w:sz w:val="24"/>
                <w:szCs w:val="24"/>
              </w:rPr>
            </w:pPr>
            <w:r w:rsidRPr="00D24AD6">
              <w:rPr>
                <w:rFonts w:ascii="Times New Roman" w:hAnsi="Times New Roman" w:cs="Times New Roman"/>
                <w:b/>
                <w:sz w:val="24"/>
                <w:szCs w:val="24"/>
              </w:rPr>
              <w:t>ОБЩАЯ ХАРАКТЕРИСТИКА РАБОЧЕЙ ПРОГРАММЫ УЧЕБНОЙ ДИСЦИПЛИНЫ</w:t>
            </w:r>
          </w:p>
        </w:tc>
        <w:tc>
          <w:tcPr>
            <w:tcW w:w="1276" w:type="dxa"/>
          </w:tcPr>
          <w:p w:rsidR="00D24AD6" w:rsidRPr="00D24AD6" w:rsidRDefault="00D24AD6" w:rsidP="00D24AD6">
            <w:pPr>
              <w:spacing w:after="0" w:line="240" w:lineRule="auto"/>
              <w:jc w:val="center"/>
              <w:rPr>
                <w:rFonts w:ascii="Times New Roman" w:hAnsi="Times New Roman" w:cs="Times New Roman"/>
                <w:b/>
                <w:sz w:val="24"/>
                <w:szCs w:val="24"/>
              </w:rPr>
            </w:pPr>
            <w:r w:rsidRPr="00D24AD6">
              <w:rPr>
                <w:rFonts w:ascii="Times New Roman" w:hAnsi="Times New Roman" w:cs="Times New Roman"/>
                <w:b/>
                <w:sz w:val="24"/>
                <w:szCs w:val="24"/>
              </w:rPr>
              <w:t>4</w:t>
            </w:r>
          </w:p>
        </w:tc>
      </w:tr>
      <w:tr w:rsidR="00D24AD6" w:rsidRPr="00D24AD6" w:rsidTr="003F4B88">
        <w:tc>
          <w:tcPr>
            <w:tcW w:w="8755" w:type="dxa"/>
            <w:hideMark/>
          </w:tcPr>
          <w:p w:rsidR="00D24AD6" w:rsidRPr="00D24AD6" w:rsidRDefault="00D24AD6" w:rsidP="00D24AD6">
            <w:pPr>
              <w:numPr>
                <w:ilvl w:val="0"/>
                <w:numId w:val="6"/>
              </w:numPr>
              <w:suppressAutoHyphens/>
              <w:spacing w:after="0" w:line="240" w:lineRule="auto"/>
              <w:rPr>
                <w:rFonts w:ascii="Times New Roman" w:hAnsi="Times New Roman" w:cs="Times New Roman"/>
                <w:b/>
                <w:sz w:val="24"/>
                <w:szCs w:val="24"/>
              </w:rPr>
            </w:pPr>
            <w:r w:rsidRPr="00D24AD6">
              <w:rPr>
                <w:rFonts w:ascii="Times New Roman" w:hAnsi="Times New Roman" w:cs="Times New Roman"/>
                <w:b/>
                <w:sz w:val="24"/>
                <w:szCs w:val="24"/>
              </w:rPr>
              <w:t>СТРУКТУРА И СОДЕРЖАНИЕ УЧЕБНОЙ ДИСЦИПЛИНЫ</w:t>
            </w:r>
          </w:p>
        </w:tc>
        <w:tc>
          <w:tcPr>
            <w:tcW w:w="1276" w:type="dxa"/>
          </w:tcPr>
          <w:p w:rsidR="00D24AD6" w:rsidRPr="00D24AD6" w:rsidRDefault="00CE6111" w:rsidP="00D24AD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r>
      <w:tr w:rsidR="00D24AD6" w:rsidRPr="00D24AD6" w:rsidTr="003F4B88">
        <w:tc>
          <w:tcPr>
            <w:tcW w:w="8755" w:type="dxa"/>
          </w:tcPr>
          <w:p w:rsidR="00D24AD6" w:rsidRPr="00D24AD6" w:rsidRDefault="00D24AD6" w:rsidP="00D24AD6">
            <w:pPr>
              <w:numPr>
                <w:ilvl w:val="0"/>
                <w:numId w:val="6"/>
              </w:numPr>
              <w:suppressAutoHyphens/>
              <w:spacing w:after="0" w:line="240" w:lineRule="auto"/>
              <w:rPr>
                <w:rFonts w:ascii="Times New Roman" w:hAnsi="Times New Roman" w:cs="Times New Roman"/>
                <w:b/>
                <w:sz w:val="24"/>
                <w:szCs w:val="24"/>
              </w:rPr>
            </w:pPr>
            <w:r w:rsidRPr="00D24AD6">
              <w:rPr>
                <w:rFonts w:ascii="Times New Roman" w:hAnsi="Times New Roman" w:cs="Times New Roman"/>
                <w:b/>
                <w:sz w:val="24"/>
                <w:szCs w:val="24"/>
              </w:rPr>
              <w:t>УСЛОВИЯ РЕАЛИЗАЦИИ УЧЕБНОЙ ДИСЦИПЛИНЫ</w:t>
            </w:r>
          </w:p>
        </w:tc>
        <w:tc>
          <w:tcPr>
            <w:tcW w:w="1276" w:type="dxa"/>
          </w:tcPr>
          <w:p w:rsidR="00D24AD6" w:rsidRPr="00D24AD6" w:rsidRDefault="00CE6111" w:rsidP="00D24AD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w:t>
            </w:r>
          </w:p>
        </w:tc>
      </w:tr>
      <w:tr w:rsidR="00D24AD6" w:rsidRPr="00D24AD6" w:rsidTr="003F4B88">
        <w:tc>
          <w:tcPr>
            <w:tcW w:w="8755" w:type="dxa"/>
          </w:tcPr>
          <w:p w:rsidR="00D24AD6" w:rsidRPr="00D24AD6" w:rsidRDefault="00D24AD6" w:rsidP="00D24AD6">
            <w:pPr>
              <w:numPr>
                <w:ilvl w:val="0"/>
                <w:numId w:val="6"/>
              </w:numPr>
              <w:suppressAutoHyphens/>
              <w:spacing w:after="0" w:line="240" w:lineRule="auto"/>
              <w:rPr>
                <w:rFonts w:ascii="Times New Roman" w:hAnsi="Times New Roman" w:cs="Times New Roman"/>
                <w:b/>
                <w:sz w:val="24"/>
                <w:szCs w:val="24"/>
              </w:rPr>
            </w:pPr>
            <w:r w:rsidRPr="00D24AD6">
              <w:rPr>
                <w:rFonts w:ascii="Times New Roman" w:hAnsi="Times New Roman" w:cs="Times New Roman"/>
                <w:b/>
                <w:sz w:val="24"/>
                <w:szCs w:val="24"/>
              </w:rPr>
              <w:t>КОНТРОЛЬ И ОЦЕНКА РЕЗУЛЬТАТОВ ОСВОЕНИЯ УЧЕБНОЙ ДИСЦИПЛИНЫ</w:t>
            </w:r>
          </w:p>
          <w:p w:rsidR="00D24AD6" w:rsidRPr="00D24AD6" w:rsidRDefault="00D24AD6" w:rsidP="00D24AD6">
            <w:pPr>
              <w:suppressAutoHyphens/>
              <w:spacing w:after="0" w:line="240" w:lineRule="auto"/>
              <w:rPr>
                <w:rFonts w:ascii="Times New Roman" w:hAnsi="Times New Roman" w:cs="Times New Roman"/>
                <w:b/>
                <w:sz w:val="24"/>
                <w:szCs w:val="24"/>
              </w:rPr>
            </w:pPr>
          </w:p>
        </w:tc>
        <w:tc>
          <w:tcPr>
            <w:tcW w:w="1276" w:type="dxa"/>
          </w:tcPr>
          <w:p w:rsidR="00D24AD6" w:rsidRPr="00D24AD6" w:rsidRDefault="00D24AD6" w:rsidP="00D24AD6">
            <w:pPr>
              <w:spacing w:after="0" w:line="240" w:lineRule="auto"/>
              <w:jc w:val="center"/>
              <w:rPr>
                <w:rFonts w:ascii="Times New Roman" w:hAnsi="Times New Roman" w:cs="Times New Roman"/>
                <w:b/>
                <w:sz w:val="24"/>
                <w:szCs w:val="24"/>
              </w:rPr>
            </w:pPr>
            <w:r w:rsidRPr="00D24AD6">
              <w:rPr>
                <w:rFonts w:ascii="Times New Roman" w:hAnsi="Times New Roman" w:cs="Times New Roman"/>
                <w:b/>
                <w:sz w:val="24"/>
                <w:szCs w:val="24"/>
              </w:rPr>
              <w:t>1</w:t>
            </w:r>
            <w:r w:rsidR="00CE6111">
              <w:rPr>
                <w:rFonts w:ascii="Times New Roman" w:hAnsi="Times New Roman" w:cs="Times New Roman"/>
                <w:b/>
                <w:sz w:val="24"/>
                <w:szCs w:val="24"/>
              </w:rPr>
              <w:t>2</w:t>
            </w:r>
          </w:p>
        </w:tc>
      </w:tr>
    </w:tbl>
    <w:p w:rsidR="00D24AD6" w:rsidRPr="00D24AD6" w:rsidRDefault="00D24AD6" w:rsidP="00D24AD6">
      <w:pPr>
        <w:spacing w:after="0" w:line="240" w:lineRule="auto"/>
        <w:rPr>
          <w:rFonts w:ascii="Times New Roman" w:hAnsi="Times New Roman" w:cs="Times New Roman"/>
          <w:bCs/>
          <w:i/>
          <w:sz w:val="24"/>
          <w:szCs w:val="24"/>
        </w:rPr>
      </w:pPr>
    </w:p>
    <w:p w:rsidR="008C1951" w:rsidRPr="00D24AD6" w:rsidRDefault="00D24AD6" w:rsidP="00D24AD6">
      <w:pPr>
        <w:spacing w:after="0" w:line="240" w:lineRule="auto"/>
        <w:jc w:val="center"/>
        <w:rPr>
          <w:rFonts w:ascii="Times New Roman" w:hAnsi="Times New Roman" w:cs="Times New Roman"/>
          <w:b/>
          <w:bCs/>
          <w:sz w:val="24"/>
          <w:szCs w:val="24"/>
        </w:rPr>
      </w:pPr>
      <w:r w:rsidRPr="00D24AD6">
        <w:rPr>
          <w:rFonts w:ascii="Times New Roman" w:hAnsi="Times New Roman" w:cs="Times New Roman"/>
          <w:b/>
          <w:caps/>
          <w:sz w:val="24"/>
          <w:szCs w:val="24"/>
          <w:u w:val="single"/>
        </w:rPr>
        <w:br w:type="page"/>
      </w:r>
    </w:p>
    <w:p w:rsidR="00D24AD6" w:rsidRPr="00C75302" w:rsidRDefault="00D24AD6" w:rsidP="00D24AD6">
      <w:pPr>
        <w:spacing w:after="0" w:line="240" w:lineRule="auto"/>
        <w:jc w:val="center"/>
        <w:rPr>
          <w:rFonts w:ascii="Times New Roman" w:hAnsi="Times New Roman" w:cs="Times New Roman"/>
          <w:b/>
          <w:bCs/>
          <w:sz w:val="24"/>
          <w:szCs w:val="24"/>
        </w:rPr>
      </w:pPr>
    </w:p>
    <w:p w:rsidR="00D24AD6" w:rsidRPr="00C75302" w:rsidRDefault="00D24AD6" w:rsidP="00D24AD6">
      <w:pPr>
        <w:numPr>
          <w:ilvl w:val="0"/>
          <w:numId w:val="7"/>
        </w:numPr>
        <w:suppressAutoHyphens/>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ОБЩАЯ ХАРАКТЕРИСТИКА РАБОЧЕЙ ПРОГРАММЫ УЧЕБНОЙ ДИСЦИПЛИНЫ</w:t>
      </w:r>
    </w:p>
    <w:p w:rsidR="00D24AD6" w:rsidRPr="00CE6111" w:rsidRDefault="00D24AD6" w:rsidP="00D24AD6">
      <w:pPr>
        <w:suppressAutoHyphens/>
        <w:spacing w:after="0" w:line="240" w:lineRule="auto"/>
        <w:ind w:left="720"/>
        <w:jc w:val="center"/>
        <w:rPr>
          <w:rFonts w:ascii="Times New Roman" w:hAnsi="Times New Roman" w:cs="Times New Roman"/>
          <w:sz w:val="24"/>
          <w:szCs w:val="24"/>
          <w:vertAlign w:val="superscript"/>
        </w:rPr>
      </w:pPr>
      <w:r w:rsidRPr="00CE6111">
        <w:rPr>
          <w:rFonts w:ascii="Times New Roman" w:hAnsi="Times New Roman" w:cs="Times New Roman"/>
          <w:b/>
          <w:bCs/>
          <w:caps/>
          <w:sz w:val="24"/>
          <w:szCs w:val="24"/>
        </w:rPr>
        <w:t>оп.12 контроль качества продукции и услуг предприятия питания</w:t>
      </w:r>
    </w:p>
    <w:p w:rsidR="00D24AD6" w:rsidRDefault="00D24AD6" w:rsidP="00D2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D24AD6" w:rsidRPr="00C75302" w:rsidRDefault="00D24AD6" w:rsidP="00D2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b/>
          <w:sz w:val="24"/>
          <w:szCs w:val="24"/>
        </w:rPr>
        <w:t xml:space="preserve">1.1. Место дисциплины в структуре основной образовательной программы: </w:t>
      </w:r>
    </w:p>
    <w:p w:rsidR="00D24AD6" w:rsidRPr="00C75302" w:rsidRDefault="00D24AD6" w:rsidP="00D24A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sz w:val="24"/>
          <w:szCs w:val="24"/>
        </w:rPr>
        <w:t>Учебная дисциплина «</w:t>
      </w:r>
      <w:r>
        <w:rPr>
          <w:rFonts w:ascii="Times New Roman" w:hAnsi="Times New Roman" w:cs="Times New Roman"/>
          <w:bCs/>
          <w:sz w:val="24"/>
          <w:szCs w:val="24"/>
        </w:rPr>
        <w:t>К</w:t>
      </w:r>
      <w:r w:rsidRPr="00D24AD6">
        <w:rPr>
          <w:rFonts w:ascii="Times New Roman" w:hAnsi="Times New Roman" w:cs="Times New Roman"/>
          <w:bCs/>
          <w:sz w:val="24"/>
          <w:szCs w:val="24"/>
        </w:rPr>
        <w:t>онтроль качества продукции и услуг предприятия питания</w:t>
      </w:r>
      <w:r w:rsidRPr="00D24AD6">
        <w:rPr>
          <w:rFonts w:ascii="Times New Roman" w:hAnsi="Times New Roman" w:cs="Times New Roman"/>
          <w:sz w:val="24"/>
          <w:szCs w:val="24"/>
        </w:rPr>
        <w:t>»</w:t>
      </w:r>
      <w:r w:rsidRPr="00C75302">
        <w:rPr>
          <w:rFonts w:ascii="Times New Roman" w:hAnsi="Times New Roman" w:cs="Times New Roman"/>
          <w:sz w:val="24"/>
          <w:szCs w:val="24"/>
        </w:rPr>
        <w:t xml:space="preserve"> является вариативной частью общепрофессионального цикла основной образовательной программы в соответствии с ФГОС СПО по специальности 43.02.16 Туризм и гостеприимство. </w:t>
      </w:r>
    </w:p>
    <w:p w:rsidR="00D24AD6" w:rsidRPr="00C75302" w:rsidRDefault="00D24AD6" w:rsidP="00D24A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sz w:val="24"/>
          <w:szCs w:val="24"/>
        </w:rPr>
        <w:t>Особое значение дисциплина имеет при формировании и развитии ОК 01-05, ОК 09</w:t>
      </w:r>
    </w:p>
    <w:p w:rsidR="00D24AD6" w:rsidRPr="00C75302" w:rsidRDefault="00D24AD6" w:rsidP="00D24A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D24AD6" w:rsidRPr="00C75302" w:rsidRDefault="00D24AD6" w:rsidP="00D24AD6">
      <w:pPr>
        <w:spacing w:after="0" w:line="240" w:lineRule="auto"/>
        <w:ind w:firstLine="709"/>
        <w:rPr>
          <w:rFonts w:ascii="Times New Roman" w:hAnsi="Times New Roman" w:cs="Times New Roman"/>
          <w:b/>
          <w:sz w:val="24"/>
          <w:szCs w:val="24"/>
        </w:rPr>
      </w:pPr>
      <w:r w:rsidRPr="00C75302">
        <w:rPr>
          <w:rFonts w:ascii="Times New Roman" w:hAnsi="Times New Roman" w:cs="Times New Roman"/>
          <w:b/>
          <w:sz w:val="24"/>
          <w:szCs w:val="24"/>
        </w:rPr>
        <w:t>1.2. Цель и планируемые результаты освоения дисциплины:</w:t>
      </w:r>
    </w:p>
    <w:p w:rsidR="00D24AD6" w:rsidRPr="00C75302" w:rsidRDefault="00D24AD6" w:rsidP="00D24AD6">
      <w:pPr>
        <w:suppressAutoHyphens/>
        <w:spacing w:after="0" w:line="240" w:lineRule="auto"/>
        <w:ind w:firstLine="709"/>
        <w:jc w:val="both"/>
        <w:rPr>
          <w:rFonts w:ascii="Times New Roman" w:hAnsi="Times New Roman" w:cs="Times New Roman"/>
          <w:sz w:val="24"/>
          <w:szCs w:val="24"/>
          <w:lang w:eastAsia="en-US"/>
        </w:rPr>
      </w:pPr>
      <w:r w:rsidRPr="00C75302">
        <w:rPr>
          <w:rFonts w:ascii="Times New Roman" w:hAnsi="Times New Roman" w:cs="Times New Roman"/>
          <w:sz w:val="24"/>
          <w:szCs w:val="24"/>
        </w:rPr>
        <w:t>В рамках программы учебной дисциплины обучающимися осваиваются умения и знания</w:t>
      </w:r>
    </w:p>
    <w:p w:rsidR="00D24AD6" w:rsidRPr="00C75302" w:rsidRDefault="00D24AD6" w:rsidP="00D24A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515"/>
        <w:gridCol w:w="5529"/>
      </w:tblGrid>
      <w:tr w:rsidR="00D24AD6" w:rsidRPr="00C75302" w:rsidTr="003F4B88">
        <w:trPr>
          <w:trHeight w:val="444"/>
        </w:trPr>
        <w:tc>
          <w:tcPr>
            <w:tcW w:w="1129" w:type="dxa"/>
            <w:tcBorders>
              <w:top w:val="single" w:sz="4" w:space="0" w:color="auto"/>
              <w:left w:val="single" w:sz="4" w:space="0" w:color="auto"/>
              <w:bottom w:val="single" w:sz="4" w:space="0" w:color="auto"/>
              <w:right w:val="single" w:sz="4" w:space="0" w:color="auto"/>
            </w:tcBorders>
            <w:hideMark/>
          </w:tcPr>
          <w:p w:rsidR="00D24AD6" w:rsidRPr="00C75302" w:rsidRDefault="00D24AD6" w:rsidP="003F4B88">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Код</w:t>
            </w:r>
          </w:p>
          <w:p w:rsidR="00D24AD6" w:rsidRPr="00C75302" w:rsidRDefault="00D24AD6" w:rsidP="003F4B88">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ПК, ОК</w:t>
            </w:r>
          </w:p>
        </w:tc>
        <w:tc>
          <w:tcPr>
            <w:tcW w:w="3515" w:type="dxa"/>
            <w:tcBorders>
              <w:top w:val="single" w:sz="4" w:space="0" w:color="auto"/>
              <w:left w:val="single" w:sz="4" w:space="0" w:color="auto"/>
              <w:bottom w:val="single" w:sz="4" w:space="0" w:color="auto"/>
              <w:right w:val="single" w:sz="4" w:space="0" w:color="auto"/>
            </w:tcBorders>
            <w:hideMark/>
          </w:tcPr>
          <w:p w:rsidR="00D24AD6" w:rsidRPr="00C75302" w:rsidRDefault="00D24AD6" w:rsidP="003F4B88">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Умения</w:t>
            </w:r>
          </w:p>
        </w:tc>
        <w:tc>
          <w:tcPr>
            <w:tcW w:w="5529" w:type="dxa"/>
            <w:tcBorders>
              <w:top w:val="single" w:sz="4" w:space="0" w:color="auto"/>
              <w:left w:val="single" w:sz="4" w:space="0" w:color="auto"/>
              <w:bottom w:val="single" w:sz="4" w:space="0" w:color="auto"/>
              <w:right w:val="single" w:sz="4" w:space="0" w:color="auto"/>
            </w:tcBorders>
            <w:hideMark/>
          </w:tcPr>
          <w:p w:rsidR="00D24AD6" w:rsidRPr="00C75302" w:rsidRDefault="00D24AD6" w:rsidP="003F4B88">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Знания</w:t>
            </w:r>
          </w:p>
        </w:tc>
      </w:tr>
      <w:tr w:rsidR="00D24AD6" w:rsidRPr="00C75302" w:rsidTr="003F4B88">
        <w:trPr>
          <w:trHeight w:val="212"/>
        </w:trPr>
        <w:tc>
          <w:tcPr>
            <w:tcW w:w="1129" w:type="dxa"/>
            <w:tcBorders>
              <w:top w:val="single" w:sz="4" w:space="0" w:color="auto"/>
              <w:left w:val="single" w:sz="4" w:space="0" w:color="auto"/>
              <w:bottom w:val="single" w:sz="4" w:space="0" w:color="auto"/>
              <w:right w:val="single" w:sz="4" w:space="0" w:color="auto"/>
            </w:tcBorders>
            <w:hideMark/>
          </w:tcPr>
          <w:p w:rsidR="00D24AD6" w:rsidRPr="00C75302" w:rsidRDefault="00D24AD6" w:rsidP="003F4B88">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ОК 01-05</w:t>
            </w:r>
          </w:p>
          <w:p w:rsidR="00D24AD6" w:rsidRPr="00C75302" w:rsidRDefault="00D24AD6" w:rsidP="003F4B88">
            <w:pPr>
              <w:suppressAutoHyphens/>
              <w:spacing w:after="0" w:line="240" w:lineRule="auto"/>
              <w:jc w:val="center"/>
              <w:rPr>
                <w:rFonts w:ascii="Times New Roman" w:hAnsi="Times New Roman" w:cs="Times New Roman"/>
                <w:sz w:val="24"/>
                <w:szCs w:val="24"/>
              </w:rPr>
            </w:pPr>
            <w:r w:rsidRPr="00C75302">
              <w:rPr>
                <w:rFonts w:ascii="Times New Roman" w:hAnsi="Times New Roman" w:cs="Times New Roman"/>
                <w:sz w:val="24"/>
                <w:szCs w:val="24"/>
              </w:rPr>
              <w:t>ОК 09</w:t>
            </w:r>
          </w:p>
        </w:tc>
        <w:tc>
          <w:tcPr>
            <w:tcW w:w="3515" w:type="dxa"/>
            <w:tcBorders>
              <w:top w:val="single" w:sz="4" w:space="0" w:color="auto"/>
              <w:left w:val="single" w:sz="4" w:space="0" w:color="auto"/>
              <w:bottom w:val="single" w:sz="4" w:space="0" w:color="auto"/>
              <w:right w:val="single" w:sz="4" w:space="0" w:color="auto"/>
            </w:tcBorders>
            <w:hideMark/>
          </w:tcPr>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планировать и прогнозировать продажи;</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управлять материально-производственными запасами;</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номерного фонда и дополнительных услуг гостиницы;</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применять знание особенностей продаж туроператорских </w:t>
            </w:r>
            <w:proofErr w:type="gramStart"/>
            <w:r w:rsidRPr="00C75302">
              <w:rPr>
                <w:rFonts w:ascii="Times New Roman" w:hAnsi="Times New Roman" w:cs="Times New Roman"/>
                <w:sz w:val="24"/>
                <w:szCs w:val="24"/>
              </w:rPr>
              <w:t>и  турагентских</w:t>
            </w:r>
            <w:proofErr w:type="gramEnd"/>
            <w:r w:rsidRPr="00C75302">
              <w:rPr>
                <w:rFonts w:ascii="Times New Roman" w:hAnsi="Times New Roman" w:cs="Times New Roman"/>
                <w:sz w:val="24"/>
                <w:szCs w:val="24"/>
              </w:rPr>
              <w:t xml:space="preserve"> услуг;</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экскурсионных услуг;</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услуг предприятия питания;</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ориентироваться в номенклатуре основных и дополнительных услуг;</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 предприятия туризма и гостеприимства;</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рассчитывать</w:t>
            </w:r>
            <w:r w:rsidRPr="00C75302">
              <w:rPr>
                <w:rFonts w:ascii="Times New Roman" w:hAnsi="Times New Roman" w:cs="Times New Roman"/>
                <w:sz w:val="24"/>
                <w:szCs w:val="24"/>
              </w:rPr>
              <w:tab/>
              <w:t xml:space="preserve"> нормативы </w:t>
            </w:r>
            <w:r w:rsidRPr="00C75302">
              <w:rPr>
                <w:rFonts w:ascii="Times New Roman" w:hAnsi="Times New Roman" w:cs="Times New Roman"/>
                <w:sz w:val="24"/>
                <w:szCs w:val="24"/>
              </w:rPr>
              <w:lastRenderedPageBreak/>
              <w:t>работы горничных;</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максимизации доходов;</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анализировать результаты деятельности структурных подразделений;</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расчёта показателей эффективности работы структурных подразделений;</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w:t>
            </w:r>
            <w:r w:rsidRPr="00C75302">
              <w:rPr>
                <w:rFonts w:ascii="Times New Roman" w:hAnsi="Times New Roman" w:cs="Times New Roman"/>
                <w:sz w:val="24"/>
                <w:szCs w:val="24"/>
              </w:rPr>
              <w:tab/>
              <w:t>необходимую, бухгалтерскую отчетность, заполнять</w:t>
            </w:r>
            <w:r w:rsidRPr="00C75302">
              <w:rPr>
                <w:rFonts w:ascii="Times New Roman" w:hAnsi="Times New Roman" w:cs="Times New Roman"/>
                <w:sz w:val="24"/>
                <w:szCs w:val="24"/>
              </w:rPr>
              <w:tab/>
              <w:t>первичные документы, составлять график документооборота;</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 учёт выручки от услуг, отражать выручку от внереализационных доходов;</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разработать план самообразования.</w:t>
            </w:r>
          </w:p>
        </w:tc>
        <w:tc>
          <w:tcPr>
            <w:tcW w:w="5529" w:type="dxa"/>
            <w:tcBorders>
              <w:top w:val="single" w:sz="4" w:space="0" w:color="auto"/>
              <w:left w:val="single" w:sz="4" w:space="0" w:color="auto"/>
              <w:bottom w:val="single" w:sz="4" w:space="0" w:color="auto"/>
              <w:right w:val="single" w:sz="4" w:space="0" w:color="auto"/>
            </w:tcBorders>
            <w:hideMark/>
          </w:tcPr>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 xml:space="preserve">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w:t>
            </w:r>
            <w:proofErr w:type="gramStart"/>
            <w:r w:rsidRPr="00C75302">
              <w:rPr>
                <w:rFonts w:ascii="Times New Roman" w:hAnsi="Times New Roman" w:cs="Times New Roman"/>
                <w:sz w:val="24"/>
                <w:szCs w:val="24"/>
              </w:rPr>
              <w:t>тризма  и</w:t>
            </w:r>
            <w:proofErr w:type="gramEnd"/>
            <w:r w:rsidRPr="00C75302">
              <w:rPr>
                <w:rFonts w:ascii="Times New Roman" w:hAnsi="Times New Roman" w:cs="Times New Roman"/>
                <w:sz w:val="24"/>
                <w:szCs w:val="24"/>
              </w:rPr>
              <w:t>  гостеприимства;</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методы и формы оплаты труда видов. виды и формы стимулирования труда.</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тарифные планы и тарифную политику предприятия туризма и гостеприимства;</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номерного фонда и дополнительных услуг гостиницы;</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особенности продаж туроператорских </w:t>
            </w:r>
            <w:proofErr w:type="gramStart"/>
            <w:r w:rsidRPr="00C75302">
              <w:rPr>
                <w:rFonts w:ascii="Times New Roman" w:hAnsi="Times New Roman" w:cs="Times New Roman"/>
                <w:sz w:val="24"/>
                <w:szCs w:val="24"/>
              </w:rPr>
              <w:t>и  турагентских</w:t>
            </w:r>
            <w:proofErr w:type="gramEnd"/>
            <w:r w:rsidRPr="00C75302">
              <w:rPr>
                <w:rFonts w:ascii="Times New Roman" w:hAnsi="Times New Roman" w:cs="Times New Roman"/>
                <w:sz w:val="24"/>
                <w:szCs w:val="24"/>
              </w:rPr>
              <w:t xml:space="preserve"> услуг;</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экскурсионных услуг;</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услуг предприятия питания;</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номенклатуру основных и дополнительных услуг;</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 принципы управления материально-производственными запасами</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 принципы управления материально-производственными запасами</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содержание</w:t>
            </w:r>
            <w:r w:rsidRPr="00C75302">
              <w:rPr>
                <w:rFonts w:ascii="Times New Roman" w:hAnsi="Times New Roman" w:cs="Times New Roman"/>
                <w:sz w:val="24"/>
                <w:szCs w:val="24"/>
              </w:rPr>
              <w:tab/>
              <w:t>эксплуатационной программы и номенклатуру основных и дополнительных услуг, основные понятия: загрузка гостиницы, средняя цена, номерной фонд, принципы ценообразования и подходы к ценообразованию</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методы управления доходами;</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методы определения эффективности работы структурных подразделений </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основные бухгалтерские документы и требования к </w:t>
            </w:r>
            <w:r w:rsidRPr="00C75302">
              <w:rPr>
                <w:rFonts w:ascii="Times New Roman" w:hAnsi="Times New Roman" w:cs="Times New Roman"/>
                <w:sz w:val="24"/>
                <w:szCs w:val="24"/>
              </w:rPr>
              <w:lastRenderedPageBreak/>
              <w:t>их составлению в контексте профессиональных обязанностей технических работников и специалистов;</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виды отчетности по продажам;</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учет и порядок ведения кассовых операций;</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формы безналичных расчетов; </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 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 финансовой содержания.</w:t>
            </w:r>
          </w:p>
          <w:p w:rsidR="00D24AD6" w:rsidRPr="00C75302" w:rsidRDefault="00D24AD6"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 оформления договорных отношений в гостинице, место и роль в этих отношениях технических работников </w:t>
            </w:r>
            <w:proofErr w:type="gramStart"/>
            <w:r w:rsidRPr="00C75302">
              <w:rPr>
                <w:rFonts w:ascii="Times New Roman" w:hAnsi="Times New Roman" w:cs="Times New Roman"/>
                <w:sz w:val="24"/>
                <w:szCs w:val="24"/>
              </w:rPr>
              <w:t>и  специалистов</w:t>
            </w:r>
            <w:proofErr w:type="gramEnd"/>
            <w:r w:rsidRPr="00C75302">
              <w:rPr>
                <w:rFonts w:ascii="Times New Roman" w:hAnsi="Times New Roman" w:cs="Times New Roman"/>
                <w:sz w:val="24"/>
                <w:szCs w:val="24"/>
              </w:rPr>
              <w:t>.</w:t>
            </w:r>
          </w:p>
        </w:tc>
      </w:tr>
    </w:tbl>
    <w:p w:rsidR="00D24AD6" w:rsidRPr="00C75302" w:rsidRDefault="00D24AD6" w:rsidP="00D2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D24AD6" w:rsidRPr="00C75302" w:rsidRDefault="00D24AD6" w:rsidP="00D24AD6">
      <w:pPr>
        <w:suppressAutoHyphens/>
        <w:spacing w:after="0" w:line="240" w:lineRule="auto"/>
        <w:jc w:val="center"/>
        <w:rPr>
          <w:rFonts w:ascii="Times New Roman" w:hAnsi="Times New Roman" w:cs="Times New Roman"/>
          <w:b/>
          <w:sz w:val="24"/>
          <w:szCs w:val="24"/>
        </w:rPr>
      </w:pPr>
    </w:p>
    <w:p w:rsidR="00D24AD6" w:rsidRPr="00C75302" w:rsidRDefault="00D24AD6" w:rsidP="00D24AD6">
      <w:pPr>
        <w:suppressAutoHyphens/>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2. СТРУКТУРА И СОДЕРЖАНИЕ УЧЕБНОЙ ДИСЦИПЛИНЫ</w:t>
      </w:r>
    </w:p>
    <w:p w:rsidR="00D24AD6" w:rsidRPr="00C75302" w:rsidRDefault="00D24AD6" w:rsidP="00D24AD6">
      <w:pPr>
        <w:suppressAutoHyphens/>
        <w:spacing w:after="0" w:line="240" w:lineRule="auto"/>
        <w:ind w:firstLine="709"/>
        <w:rPr>
          <w:rFonts w:ascii="Times New Roman" w:hAnsi="Times New Roman" w:cs="Times New Roman"/>
          <w:b/>
          <w:sz w:val="24"/>
          <w:szCs w:val="24"/>
        </w:rPr>
      </w:pPr>
    </w:p>
    <w:p w:rsidR="00D24AD6" w:rsidRPr="00C75302" w:rsidRDefault="00D24AD6" w:rsidP="00D24AD6">
      <w:pPr>
        <w:suppressAutoHyphens/>
        <w:spacing w:after="0" w:line="240" w:lineRule="auto"/>
        <w:ind w:firstLine="709"/>
        <w:rPr>
          <w:rFonts w:ascii="Times New Roman" w:hAnsi="Times New Roman" w:cs="Times New Roman"/>
          <w:b/>
          <w:sz w:val="24"/>
          <w:szCs w:val="24"/>
        </w:rPr>
      </w:pPr>
      <w:r w:rsidRPr="00C75302">
        <w:rPr>
          <w:rFonts w:ascii="Times New Roman" w:hAnsi="Times New Roman" w:cs="Times New Roman"/>
          <w:b/>
          <w:sz w:val="24"/>
          <w:szCs w:val="24"/>
        </w:rPr>
        <w:t>2.1. Объем учебной дисциплины и виды учебной работы</w:t>
      </w:r>
    </w:p>
    <w:tbl>
      <w:tblPr>
        <w:tblW w:w="459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39"/>
        <w:gridCol w:w="2670"/>
      </w:tblGrid>
      <w:tr w:rsidR="00D24AD6"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jc w:val="center"/>
              <w:rPr>
                <w:rFonts w:ascii="Times New Roman" w:hAnsi="Times New Roman" w:cs="Times New Roman"/>
                <w:b/>
                <w:sz w:val="24"/>
                <w:szCs w:val="24"/>
              </w:rPr>
            </w:pPr>
            <w:r w:rsidRPr="00C75302">
              <w:rPr>
                <w:rFonts w:ascii="Times New Roman" w:hAnsi="Times New Roman" w:cs="Times New Roman"/>
                <w:b/>
                <w:sz w:val="24"/>
                <w:szCs w:val="24"/>
              </w:rPr>
              <w:t>Вид учебной работы</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jc w:val="center"/>
              <w:rPr>
                <w:rFonts w:ascii="Times New Roman" w:hAnsi="Times New Roman" w:cs="Times New Roman"/>
                <w:b/>
                <w:iCs/>
                <w:sz w:val="24"/>
                <w:szCs w:val="24"/>
              </w:rPr>
            </w:pPr>
            <w:r w:rsidRPr="00C75302">
              <w:rPr>
                <w:rFonts w:ascii="Times New Roman" w:hAnsi="Times New Roman" w:cs="Times New Roman"/>
                <w:b/>
                <w:iCs/>
                <w:sz w:val="24"/>
                <w:szCs w:val="24"/>
              </w:rPr>
              <w:t>Объем в часах</w:t>
            </w:r>
          </w:p>
        </w:tc>
      </w:tr>
      <w:tr w:rsidR="00D24AD6"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Объем образовательной программы учебной дисциплины</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10</w:t>
            </w:r>
            <w:r>
              <w:rPr>
                <w:rFonts w:ascii="Times New Roman" w:hAnsi="Times New Roman" w:cs="Times New Roman"/>
                <w:iCs/>
                <w:sz w:val="24"/>
                <w:szCs w:val="24"/>
              </w:rPr>
              <w:t>0</w:t>
            </w:r>
          </w:p>
        </w:tc>
      </w:tr>
      <w:tr w:rsidR="00D24AD6"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tcPr>
          <w:p w:rsidR="00D24AD6" w:rsidRPr="00C75302" w:rsidRDefault="00D24AD6" w:rsidP="003F4B88">
            <w:pPr>
              <w:suppressAutoHyphens/>
              <w:spacing w:after="0" w:line="240" w:lineRule="auto"/>
              <w:rPr>
                <w:rFonts w:ascii="Times New Roman" w:hAnsi="Times New Roman" w:cs="Times New Roman"/>
                <w:b/>
                <w:sz w:val="24"/>
                <w:szCs w:val="24"/>
              </w:rPr>
            </w:pPr>
            <w:r w:rsidRPr="00C75302">
              <w:rPr>
                <w:rFonts w:ascii="Times New Roman" w:hAnsi="Times New Roman" w:cs="Times New Roman"/>
                <w:b/>
                <w:sz w:val="24"/>
                <w:szCs w:val="24"/>
              </w:rPr>
              <w:t>в т.ч. в форме практической подготовки</w:t>
            </w:r>
          </w:p>
        </w:tc>
        <w:tc>
          <w:tcPr>
            <w:tcW w:w="1434" w:type="pct"/>
            <w:tcBorders>
              <w:top w:val="single" w:sz="6" w:space="0" w:color="000000"/>
              <w:left w:val="single" w:sz="6" w:space="0" w:color="000000"/>
              <w:bottom w:val="single" w:sz="6" w:space="0" w:color="000000"/>
              <w:right w:val="single" w:sz="6" w:space="0" w:color="000000"/>
            </w:tcBorders>
            <w:vAlign w:val="center"/>
          </w:tcPr>
          <w:p w:rsidR="00D24AD6" w:rsidRPr="00C75302" w:rsidRDefault="00D24AD6" w:rsidP="003F4B88">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44</w:t>
            </w:r>
          </w:p>
        </w:tc>
      </w:tr>
      <w:tr w:rsidR="00D24AD6" w:rsidRPr="00C75302" w:rsidTr="003F4B88">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rPr>
                <w:rFonts w:ascii="Times New Roman" w:hAnsi="Times New Roman" w:cs="Times New Roman"/>
                <w:iCs/>
                <w:sz w:val="24"/>
                <w:szCs w:val="24"/>
              </w:rPr>
            </w:pPr>
            <w:r w:rsidRPr="00C75302">
              <w:rPr>
                <w:rFonts w:ascii="Times New Roman" w:hAnsi="Times New Roman" w:cs="Times New Roman"/>
                <w:sz w:val="24"/>
                <w:szCs w:val="24"/>
              </w:rPr>
              <w:t>в т. ч.:</w:t>
            </w:r>
          </w:p>
        </w:tc>
      </w:tr>
      <w:tr w:rsidR="00D24AD6"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теоретическое обучение</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30</w:t>
            </w:r>
          </w:p>
        </w:tc>
      </w:tr>
      <w:tr w:rsidR="00D24AD6"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практические занятия</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4</w:t>
            </w:r>
            <w:r>
              <w:rPr>
                <w:rFonts w:ascii="Times New Roman" w:hAnsi="Times New Roman" w:cs="Times New Roman"/>
                <w:iCs/>
                <w:sz w:val="24"/>
                <w:szCs w:val="24"/>
              </w:rPr>
              <w:t>4</w:t>
            </w:r>
          </w:p>
        </w:tc>
      </w:tr>
      <w:tr w:rsidR="00D24AD6" w:rsidRPr="00C75302" w:rsidTr="003F4B88">
        <w:trPr>
          <w:trHeight w:val="490"/>
        </w:trPr>
        <w:tc>
          <w:tcPr>
            <w:tcW w:w="3566" w:type="pct"/>
            <w:tcBorders>
              <w:top w:val="single" w:sz="6" w:space="0" w:color="000000"/>
              <w:left w:val="single" w:sz="6" w:space="0" w:color="000000"/>
              <w:bottom w:val="single" w:sz="6" w:space="0" w:color="000000"/>
              <w:right w:val="single" w:sz="6" w:space="0" w:color="000000"/>
            </w:tcBorders>
            <w:vAlign w:val="center"/>
          </w:tcPr>
          <w:p w:rsidR="00D24AD6" w:rsidRPr="00C75302" w:rsidRDefault="00D24AD6" w:rsidP="003F4B88">
            <w:pPr>
              <w:suppressAutoHyphens/>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Самостоятельная работа</w:t>
            </w:r>
          </w:p>
        </w:tc>
        <w:tc>
          <w:tcPr>
            <w:tcW w:w="1434" w:type="pct"/>
            <w:tcBorders>
              <w:top w:val="single" w:sz="6" w:space="0" w:color="000000"/>
              <w:left w:val="single" w:sz="6" w:space="0" w:color="000000"/>
              <w:bottom w:val="single" w:sz="6" w:space="0" w:color="000000"/>
              <w:right w:val="single" w:sz="6" w:space="0" w:color="000000"/>
            </w:tcBorders>
            <w:vAlign w:val="center"/>
          </w:tcPr>
          <w:p w:rsidR="00D24AD6" w:rsidRPr="00C75302" w:rsidRDefault="00D24AD6" w:rsidP="003F4B88">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18</w:t>
            </w:r>
          </w:p>
        </w:tc>
      </w:tr>
      <w:tr w:rsidR="00D24AD6" w:rsidRPr="00C75302" w:rsidTr="003F4B88">
        <w:trPr>
          <w:trHeight w:val="331"/>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D24AD6" w:rsidRPr="00C75302" w:rsidRDefault="00D24AD6" w:rsidP="003F4B88">
            <w:pPr>
              <w:suppressAutoHyphens/>
              <w:spacing w:after="0" w:line="240" w:lineRule="auto"/>
              <w:rPr>
                <w:rFonts w:ascii="Times New Roman" w:hAnsi="Times New Roman" w:cs="Times New Roman"/>
                <w:i/>
                <w:sz w:val="24"/>
                <w:szCs w:val="24"/>
              </w:rPr>
            </w:pPr>
            <w:r w:rsidRPr="00C75302">
              <w:rPr>
                <w:rFonts w:ascii="Times New Roman" w:hAnsi="Times New Roman" w:cs="Times New Roman"/>
                <w:b/>
                <w:iCs/>
                <w:sz w:val="24"/>
                <w:szCs w:val="24"/>
              </w:rPr>
              <w:t>Промежуточная аттестация в форме экзамена</w:t>
            </w:r>
          </w:p>
        </w:tc>
        <w:tc>
          <w:tcPr>
            <w:tcW w:w="1434" w:type="pct"/>
            <w:tcBorders>
              <w:top w:val="single" w:sz="6" w:space="0" w:color="000000"/>
              <w:left w:val="single" w:sz="6" w:space="0" w:color="000000"/>
              <w:bottom w:val="single" w:sz="6" w:space="0" w:color="000000"/>
              <w:right w:val="single" w:sz="6" w:space="0" w:color="000000"/>
            </w:tcBorders>
            <w:vAlign w:val="center"/>
          </w:tcPr>
          <w:p w:rsidR="00D24AD6" w:rsidRPr="00C75302" w:rsidRDefault="00D24AD6" w:rsidP="003F4B88">
            <w:pPr>
              <w:suppressAutoHyphens/>
              <w:spacing w:after="0" w:line="240" w:lineRule="auto"/>
              <w:jc w:val="center"/>
              <w:rPr>
                <w:rFonts w:ascii="Times New Roman" w:hAnsi="Times New Roman" w:cs="Times New Roman"/>
                <w:iCs/>
                <w:sz w:val="24"/>
                <w:szCs w:val="24"/>
              </w:rPr>
            </w:pPr>
            <w:r w:rsidRPr="00C75302">
              <w:rPr>
                <w:rFonts w:ascii="Times New Roman" w:hAnsi="Times New Roman" w:cs="Times New Roman"/>
                <w:iCs/>
                <w:sz w:val="24"/>
                <w:szCs w:val="24"/>
              </w:rPr>
              <w:t>8</w:t>
            </w:r>
          </w:p>
        </w:tc>
      </w:tr>
    </w:tbl>
    <w:p w:rsidR="00D24AD6" w:rsidRPr="00C75302" w:rsidRDefault="00D24AD6" w:rsidP="00D2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sz w:val="24"/>
          <w:szCs w:val="24"/>
        </w:rPr>
      </w:pPr>
    </w:p>
    <w:p w:rsidR="0008277A" w:rsidRPr="00C71CA7" w:rsidRDefault="0008277A" w:rsidP="00C71CA7">
      <w:pPr>
        <w:spacing w:after="0" w:line="240" w:lineRule="auto"/>
        <w:rPr>
          <w:rFonts w:ascii="Times New Roman" w:hAnsi="Times New Roman" w:cs="Times New Roman"/>
          <w:b/>
          <w:i/>
          <w:sz w:val="24"/>
          <w:szCs w:val="24"/>
        </w:rPr>
        <w:sectPr w:rsidR="0008277A" w:rsidRPr="00C71CA7" w:rsidSect="00C71CA7">
          <w:footerReference w:type="default" r:id="rId8"/>
          <w:pgSz w:w="11907" w:h="16840"/>
          <w:pgMar w:top="1134" w:right="851" w:bottom="992" w:left="1134" w:header="709" w:footer="709" w:gutter="0"/>
          <w:pgNumType w:start="2"/>
          <w:cols w:space="720"/>
        </w:sectPr>
      </w:pPr>
    </w:p>
    <w:p w:rsidR="00D24AD6" w:rsidRPr="00C90876" w:rsidRDefault="00D24AD6" w:rsidP="00D24AD6">
      <w:pPr>
        <w:spacing w:after="0" w:line="240" w:lineRule="auto"/>
        <w:ind w:firstLine="709"/>
        <w:rPr>
          <w:rFonts w:ascii="Times New Roman" w:hAnsi="Times New Roman" w:cs="Times New Roman"/>
          <w:b/>
          <w:bCs/>
          <w:sz w:val="24"/>
          <w:szCs w:val="24"/>
        </w:rPr>
      </w:pPr>
      <w:r w:rsidRPr="00C90876">
        <w:rPr>
          <w:rFonts w:ascii="Times New Roman" w:hAnsi="Times New Roman" w:cs="Times New Roman"/>
          <w:b/>
          <w:sz w:val="24"/>
          <w:szCs w:val="24"/>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8056"/>
        <w:gridCol w:w="2091"/>
        <w:gridCol w:w="2088"/>
      </w:tblGrid>
      <w:tr w:rsidR="00D24AD6" w:rsidRPr="00C71CA7" w:rsidTr="00D24AD6">
        <w:trPr>
          <w:trHeight w:val="1318"/>
        </w:trPr>
        <w:tc>
          <w:tcPr>
            <w:tcW w:w="863" w:type="pct"/>
            <w:tcBorders>
              <w:top w:val="single" w:sz="4" w:space="0" w:color="auto"/>
              <w:left w:val="single" w:sz="4" w:space="0" w:color="auto"/>
              <w:bottom w:val="single" w:sz="4" w:space="0" w:color="auto"/>
              <w:right w:val="single" w:sz="4" w:space="0" w:color="auto"/>
            </w:tcBorders>
            <w:vAlign w:val="center"/>
            <w:hideMark/>
          </w:tcPr>
          <w:p w:rsidR="00D24AD6" w:rsidRPr="00C75302" w:rsidRDefault="00D24AD6" w:rsidP="00D24AD6">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Наименование разделов и тем</w:t>
            </w:r>
          </w:p>
        </w:tc>
        <w:tc>
          <w:tcPr>
            <w:tcW w:w="2724" w:type="pct"/>
            <w:tcBorders>
              <w:top w:val="single" w:sz="4" w:space="0" w:color="auto"/>
              <w:left w:val="single" w:sz="4" w:space="0" w:color="auto"/>
              <w:bottom w:val="single" w:sz="4" w:space="0" w:color="auto"/>
              <w:right w:val="single" w:sz="4" w:space="0" w:color="auto"/>
            </w:tcBorders>
            <w:vAlign w:val="center"/>
            <w:hideMark/>
          </w:tcPr>
          <w:p w:rsidR="00D24AD6" w:rsidRPr="00C75302" w:rsidRDefault="00D24AD6" w:rsidP="00D24AD6">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707" w:type="pct"/>
            <w:tcBorders>
              <w:top w:val="single" w:sz="4" w:space="0" w:color="auto"/>
              <w:left w:val="single" w:sz="4" w:space="0" w:color="auto"/>
              <w:bottom w:val="single" w:sz="4" w:space="0" w:color="auto"/>
              <w:right w:val="single" w:sz="4" w:space="0" w:color="auto"/>
            </w:tcBorders>
            <w:vAlign w:val="center"/>
            <w:hideMark/>
          </w:tcPr>
          <w:p w:rsidR="00D24AD6" w:rsidRPr="00C75302" w:rsidRDefault="00D24AD6" w:rsidP="00D24AD6">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Объем, акад. ч. / в том числе в форме практической подготовки, акад. ч.</w:t>
            </w:r>
          </w:p>
        </w:tc>
        <w:tc>
          <w:tcPr>
            <w:tcW w:w="706" w:type="pct"/>
            <w:tcBorders>
              <w:top w:val="single" w:sz="4" w:space="0" w:color="auto"/>
              <w:left w:val="single" w:sz="4" w:space="0" w:color="auto"/>
              <w:bottom w:val="single" w:sz="4" w:space="0" w:color="auto"/>
              <w:right w:val="single" w:sz="4" w:space="0" w:color="auto"/>
            </w:tcBorders>
            <w:vAlign w:val="center"/>
          </w:tcPr>
          <w:p w:rsidR="00D24AD6" w:rsidRPr="00C75302" w:rsidRDefault="00D24AD6" w:rsidP="00D24AD6">
            <w:pPr>
              <w:suppressAutoHyphens/>
              <w:spacing w:after="0" w:line="240" w:lineRule="auto"/>
              <w:jc w:val="center"/>
              <w:rPr>
                <w:rFonts w:ascii="Times New Roman" w:hAnsi="Times New Roman" w:cs="Times New Roman"/>
                <w:b/>
                <w:bCs/>
                <w:sz w:val="24"/>
                <w:szCs w:val="24"/>
              </w:rPr>
            </w:pPr>
            <w:r w:rsidRPr="00C75302">
              <w:rPr>
                <w:rFonts w:ascii="Times New Roman" w:hAnsi="Times New Roman" w:cs="Times New Roman"/>
                <w:b/>
                <w:bCs/>
                <w:sz w:val="24"/>
                <w:szCs w:val="24"/>
              </w:rPr>
              <w:t xml:space="preserve">Коды компетенций </w:t>
            </w:r>
            <w:r w:rsidRPr="00C75302">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D24AD6" w:rsidRPr="00C71CA7" w:rsidTr="00D24AD6">
        <w:trPr>
          <w:trHeight w:val="221"/>
        </w:trPr>
        <w:tc>
          <w:tcPr>
            <w:tcW w:w="863" w:type="pct"/>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contextualSpacing/>
              <w:jc w:val="center"/>
              <w:rPr>
                <w:rFonts w:ascii="Times New Roman" w:hAnsi="Times New Roman" w:cs="Times New Roman"/>
                <w:b/>
                <w:sz w:val="24"/>
                <w:szCs w:val="24"/>
                <w:lang w:eastAsia="en-US"/>
              </w:rPr>
            </w:pPr>
            <w:r w:rsidRPr="00C71CA7">
              <w:rPr>
                <w:rFonts w:ascii="Times New Roman" w:hAnsi="Times New Roman" w:cs="Times New Roman"/>
                <w:b/>
                <w:sz w:val="24"/>
                <w:szCs w:val="24"/>
                <w:lang w:eastAsia="en-US"/>
              </w:rPr>
              <w:t>1</w:t>
            </w:r>
          </w:p>
        </w:tc>
        <w:tc>
          <w:tcPr>
            <w:tcW w:w="2724" w:type="pct"/>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contextualSpacing/>
              <w:jc w:val="center"/>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2</w:t>
            </w:r>
          </w:p>
        </w:tc>
        <w:tc>
          <w:tcPr>
            <w:tcW w:w="707"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contextualSpacing/>
              <w:jc w:val="center"/>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3</w:t>
            </w:r>
          </w:p>
        </w:tc>
        <w:tc>
          <w:tcPr>
            <w:tcW w:w="706" w:type="pct"/>
            <w:tcBorders>
              <w:top w:val="single" w:sz="4" w:space="0" w:color="auto"/>
              <w:left w:val="single" w:sz="4" w:space="0" w:color="auto"/>
              <w:bottom w:val="single" w:sz="4" w:space="0" w:color="auto"/>
              <w:right w:val="single" w:sz="4" w:space="0" w:color="auto"/>
            </w:tcBorders>
          </w:tcPr>
          <w:p w:rsidR="00D24AD6" w:rsidRPr="00C71CA7" w:rsidRDefault="00D24AD6" w:rsidP="00C71CA7">
            <w:pPr>
              <w:spacing w:after="0" w:line="240" w:lineRule="auto"/>
              <w:contextualSpacing/>
              <w:jc w:val="center"/>
              <w:rPr>
                <w:rFonts w:ascii="Times New Roman" w:hAnsi="Times New Roman" w:cs="Times New Roman"/>
                <w:b/>
                <w:bCs/>
                <w:sz w:val="24"/>
                <w:szCs w:val="24"/>
                <w:lang w:eastAsia="en-US"/>
              </w:rPr>
            </w:pPr>
          </w:p>
        </w:tc>
      </w:tr>
      <w:tr w:rsidR="00D24AD6" w:rsidRPr="00C71CA7" w:rsidTr="00C20FC8">
        <w:trPr>
          <w:trHeight w:val="237"/>
        </w:trPr>
        <w:tc>
          <w:tcPr>
            <w:tcW w:w="863" w:type="pct"/>
            <w:vMerge w:val="restar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Тема 2.1. Управление персоналом на предприятии питания</w:t>
            </w: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4" w:space="0" w:color="auto"/>
              <w:right w:val="single" w:sz="4" w:space="0" w:color="auto"/>
            </w:tcBorders>
            <w:hideMark/>
          </w:tcPr>
          <w:p w:rsidR="00D24AD6" w:rsidRPr="001A6E8F" w:rsidRDefault="001A6E8F"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14</w:t>
            </w:r>
          </w:p>
        </w:tc>
        <w:tc>
          <w:tcPr>
            <w:tcW w:w="706" w:type="pct"/>
            <w:vMerge w:val="restart"/>
            <w:tcBorders>
              <w:top w:val="single" w:sz="4" w:space="0" w:color="auto"/>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 1-11</w:t>
            </w:r>
          </w:p>
        </w:tc>
      </w:tr>
      <w:tr w:rsidR="001A6E8F" w:rsidRPr="00C71CA7" w:rsidTr="001A6E8F">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tabs>
                <w:tab w:val="left" w:pos="5586"/>
              </w:tab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Управление персоналом: задачи, принципы, методы, функции, сущность.</w:t>
            </w:r>
          </w:p>
        </w:tc>
        <w:tc>
          <w:tcPr>
            <w:tcW w:w="707" w:type="pct"/>
            <w:vMerge w:val="restart"/>
            <w:tcBorders>
              <w:top w:val="single" w:sz="4" w:space="0" w:color="auto"/>
              <w:left w:val="single" w:sz="4" w:space="0" w:color="auto"/>
              <w:right w:val="single" w:sz="4" w:space="0" w:color="auto"/>
            </w:tcBorders>
            <w:vAlign w:val="center"/>
            <w:hideMark/>
          </w:tcPr>
          <w:p w:rsidR="001A6E8F" w:rsidRPr="00C71CA7" w:rsidRDefault="001A6E8F" w:rsidP="001A6E8F">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8318EC">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tabs>
                <w:tab w:val="left" w:pos="1217"/>
              </w:tab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Система управления персоналом. Цель.</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8318EC">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Виды управления персоналом.</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8318EC">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Классификация персонала как инструмент управления на предприятии питания.</w:t>
            </w:r>
          </w:p>
        </w:tc>
        <w:tc>
          <w:tcPr>
            <w:tcW w:w="707" w:type="pct"/>
            <w:vMerge/>
            <w:tcBorders>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D24AD6" w:rsidRPr="00C71CA7" w:rsidTr="00C20FC8">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В том числе практических и лабораторных занятий</w:t>
            </w:r>
          </w:p>
        </w:tc>
        <w:tc>
          <w:tcPr>
            <w:tcW w:w="707" w:type="pct"/>
            <w:tcBorders>
              <w:top w:val="single" w:sz="4" w:space="0" w:color="auto"/>
              <w:left w:val="single" w:sz="4" w:space="0" w:color="auto"/>
              <w:bottom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8</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b/>
                <w:bCs/>
                <w:sz w:val="24"/>
                <w:szCs w:val="24"/>
                <w:lang w:eastAsia="en-US"/>
              </w:rPr>
            </w:pPr>
          </w:p>
        </w:tc>
      </w:tr>
      <w:tr w:rsidR="00D24AD6" w:rsidRPr="00C71CA7" w:rsidTr="00C20FC8">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uppressAutoHyphens/>
              <w:spacing w:after="0" w:line="240" w:lineRule="auto"/>
              <w:jc w:val="both"/>
              <w:rPr>
                <w:rFonts w:ascii="Times New Roman" w:hAnsi="Times New Roman" w:cs="Times New Roman"/>
                <w:sz w:val="24"/>
                <w:szCs w:val="24"/>
                <w:lang w:eastAsia="en-US"/>
              </w:rPr>
            </w:pPr>
            <w:r w:rsidRPr="00C71CA7">
              <w:rPr>
                <w:rFonts w:ascii="Times New Roman" w:hAnsi="Times New Roman" w:cs="Times New Roman"/>
                <w:sz w:val="24"/>
                <w:szCs w:val="24"/>
                <w:lang w:eastAsia="en-US"/>
              </w:rPr>
              <w:t>Составление характеристики персонала предприятия питания</w:t>
            </w:r>
          </w:p>
        </w:tc>
        <w:tc>
          <w:tcPr>
            <w:tcW w:w="707" w:type="pct"/>
            <w:vMerge w:val="restart"/>
            <w:tcBorders>
              <w:top w:val="single" w:sz="4" w:space="0" w:color="auto"/>
              <w:left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vAlign w:val="bottom"/>
            <w:hideMark/>
          </w:tcPr>
          <w:p w:rsidR="00D24AD6" w:rsidRPr="00C71CA7" w:rsidRDefault="00D24AD6"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Определение методов совершенствования управления персоналом.</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vAlign w:val="bottom"/>
            <w:hideMark/>
          </w:tcPr>
          <w:p w:rsidR="00D24AD6" w:rsidRPr="00C71CA7" w:rsidRDefault="00D24AD6"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Выявление проблем в управлении персоналом.</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vAlign w:val="bottom"/>
            <w:hideMark/>
          </w:tcPr>
          <w:p w:rsidR="00D24AD6" w:rsidRPr="00C71CA7" w:rsidRDefault="00D24AD6"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Определение оценки эффективности сотрудников предприятия питания.</w:t>
            </w:r>
          </w:p>
        </w:tc>
        <w:tc>
          <w:tcPr>
            <w:tcW w:w="707" w:type="pct"/>
            <w:vMerge/>
            <w:tcBorders>
              <w:left w:val="single" w:sz="4" w:space="0" w:color="auto"/>
              <w:bottom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4E2095">
        <w:tc>
          <w:tcPr>
            <w:tcW w:w="863" w:type="pct"/>
            <w:vMerge w:val="restar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Тема 2.2. Организация </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деятельности сотрудников </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службы питания на английском языке.</w:t>
            </w: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uppressAutoHyphens/>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4" w:space="0" w:color="auto"/>
              <w:right w:val="single" w:sz="4" w:space="0" w:color="auto"/>
            </w:tcBorders>
            <w:hideMark/>
          </w:tcPr>
          <w:p w:rsidR="00D24AD6" w:rsidRPr="001A6E8F" w:rsidRDefault="001A6E8F"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16</w:t>
            </w:r>
          </w:p>
        </w:tc>
        <w:tc>
          <w:tcPr>
            <w:tcW w:w="706" w:type="pct"/>
            <w:vMerge w:val="restart"/>
            <w:tcBorders>
              <w:top w:val="single" w:sz="4" w:space="0" w:color="auto"/>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 1-11</w:t>
            </w:r>
          </w:p>
        </w:tc>
      </w:tr>
      <w:tr w:rsidR="001A6E8F" w:rsidRPr="00C71CA7" w:rsidTr="001A6E8F">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 xml:space="preserve">Организация службы </w:t>
            </w:r>
            <w:proofErr w:type="spellStart"/>
            <w:r w:rsidRPr="00C71CA7">
              <w:rPr>
                <w:rFonts w:ascii="Times New Roman" w:hAnsi="Times New Roman" w:cs="Times New Roman"/>
                <w:sz w:val="24"/>
                <w:szCs w:val="24"/>
                <w:lang w:eastAsia="en-US"/>
              </w:rPr>
              <w:t>рум</w:t>
            </w:r>
            <w:proofErr w:type="spellEnd"/>
            <w:r w:rsidRPr="00C71CA7">
              <w:rPr>
                <w:rFonts w:ascii="Times New Roman" w:hAnsi="Times New Roman" w:cs="Times New Roman"/>
                <w:sz w:val="24"/>
                <w:szCs w:val="24"/>
                <w:lang w:eastAsia="en-US"/>
              </w:rPr>
              <w:t>-сервис на английском языке</w:t>
            </w:r>
          </w:p>
        </w:tc>
        <w:tc>
          <w:tcPr>
            <w:tcW w:w="707" w:type="pct"/>
            <w:vMerge w:val="restart"/>
            <w:tcBorders>
              <w:top w:val="single" w:sz="4" w:space="0" w:color="auto"/>
              <w:left w:val="single" w:sz="4" w:space="0" w:color="auto"/>
              <w:right w:val="single" w:sz="4" w:space="0" w:color="auto"/>
            </w:tcBorders>
            <w:vAlign w:val="center"/>
            <w:hideMark/>
          </w:tcPr>
          <w:p w:rsidR="001A6E8F" w:rsidRPr="00C71CA7" w:rsidRDefault="001A6E8F" w:rsidP="001A6E8F">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372B8E">
        <w:trPr>
          <w:trHeight w:val="290"/>
        </w:trPr>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 xml:space="preserve">Ведение лексики. Практика делового общения и переписки. </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372B8E">
        <w:trPr>
          <w:trHeight w:val="242"/>
        </w:trPr>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Формирование коммуникативных навыков. Понятие корпоративной культуры.</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372B8E">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uppressAutoHyphens/>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Профессиональная этика работников.</w:t>
            </w:r>
          </w:p>
        </w:tc>
        <w:tc>
          <w:tcPr>
            <w:tcW w:w="707" w:type="pct"/>
            <w:vMerge/>
            <w:tcBorders>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D24AD6" w:rsidRPr="00C71CA7" w:rsidTr="004E2095">
        <w:trPr>
          <w:trHeight w:val="294"/>
        </w:trPr>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uppressAutoHyphens/>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В том числе практических занятий и лабораторных работ</w:t>
            </w:r>
          </w:p>
        </w:tc>
        <w:tc>
          <w:tcPr>
            <w:tcW w:w="707" w:type="pct"/>
            <w:tcBorders>
              <w:top w:val="single" w:sz="4" w:space="0" w:color="auto"/>
              <w:left w:val="single" w:sz="4" w:space="0" w:color="auto"/>
              <w:bottom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8</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b/>
                <w:bCs/>
                <w:sz w:val="24"/>
                <w:szCs w:val="24"/>
                <w:lang w:eastAsia="en-US"/>
              </w:rPr>
            </w:pPr>
          </w:p>
        </w:tc>
      </w:tr>
      <w:tr w:rsidR="00D24AD6" w:rsidRPr="00C71CA7" w:rsidTr="004E2095">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Организация питания гостей.</w:t>
            </w:r>
          </w:p>
        </w:tc>
        <w:tc>
          <w:tcPr>
            <w:tcW w:w="707" w:type="pct"/>
            <w:vMerge w:val="restart"/>
            <w:tcBorders>
              <w:top w:val="single" w:sz="4" w:space="0" w:color="auto"/>
              <w:left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rPr>
              <w:t>Введение лексики, закрепление в упражнениях</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sz w:val="24"/>
                <w:szCs w:val="24"/>
              </w:rPr>
              <w:t>Встреча, обслуживание гостей и прощание. Введение и закрепление лексики. Чтение и перевод текстов.</w:t>
            </w:r>
          </w:p>
        </w:tc>
        <w:tc>
          <w:tcPr>
            <w:tcW w:w="707" w:type="pct"/>
            <w:vMerge/>
            <w:tcBorders>
              <w:left w:val="single" w:sz="4" w:space="0" w:color="auto"/>
              <w:bottom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FB41AE">
        <w:trPr>
          <w:trHeight w:val="237"/>
        </w:trPr>
        <w:tc>
          <w:tcPr>
            <w:tcW w:w="863" w:type="pct"/>
            <w:vMerge w:val="restart"/>
            <w:tcBorders>
              <w:top w:val="single" w:sz="4" w:space="0" w:color="auto"/>
              <w:left w:val="single" w:sz="4" w:space="0" w:color="auto"/>
              <w:bottom w:val="single" w:sz="4" w:space="0" w:color="auto"/>
              <w:right w:val="single" w:sz="4" w:space="0" w:color="auto"/>
            </w:tcBorders>
            <w:hideMark/>
          </w:tcPr>
          <w:p w:rsidR="00D24AD6"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lastRenderedPageBreak/>
              <w:t xml:space="preserve">Тема </w:t>
            </w:r>
            <w:r>
              <w:rPr>
                <w:rFonts w:ascii="Times New Roman" w:hAnsi="Times New Roman" w:cs="Times New Roman"/>
                <w:b/>
                <w:bCs/>
                <w:sz w:val="24"/>
                <w:szCs w:val="24"/>
                <w:lang w:eastAsia="en-US"/>
              </w:rPr>
              <w:t>2.</w:t>
            </w:r>
            <w:r w:rsidRPr="00C71CA7">
              <w:rPr>
                <w:rFonts w:ascii="Times New Roman" w:hAnsi="Times New Roman" w:cs="Times New Roman"/>
                <w:b/>
                <w:bCs/>
                <w:sz w:val="24"/>
                <w:szCs w:val="24"/>
                <w:lang w:eastAsia="en-US"/>
              </w:rPr>
              <w:t>3</w:t>
            </w:r>
            <w:r>
              <w:rPr>
                <w:rFonts w:ascii="Times New Roman" w:hAnsi="Times New Roman" w:cs="Times New Roman"/>
                <w:b/>
                <w:bCs/>
                <w:sz w:val="24"/>
                <w:szCs w:val="24"/>
                <w:lang w:eastAsia="en-US"/>
              </w:rPr>
              <w:t>.</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Специальные </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виды услуг и формы </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обслуживания</w:t>
            </w: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4" w:space="0" w:color="auto"/>
              <w:right w:val="single" w:sz="4" w:space="0" w:color="auto"/>
            </w:tcBorders>
            <w:hideMark/>
          </w:tcPr>
          <w:p w:rsidR="00D24AD6" w:rsidRPr="001A6E8F" w:rsidRDefault="001A6E8F"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24</w:t>
            </w:r>
          </w:p>
        </w:tc>
        <w:tc>
          <w:tcPr>
            <w:tcW w:w="706" w:type="pct"/>
            <w:vMerge w:val="restart"/>
            <w:tcBorders>
              <w:top w:val="single" w:sz="4" w:space="0" w:color="auto"/>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 1-11</w:t>
            </w:r>
          </w:p>
        </w:tc>
      </w:tr>
      <w:tr w:rsidR="001A6E8F" w:rsidRPr="00C71CA7" w:rsidTr="001A6E8F">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обслуживания разных форм и стилей мероприятий организаций службы питания.</w:t>
            </w:r>
          </w:p>
        </w:tc>
        <w:tc>
          <w:tcPr>
            <w:tcW w:w="707" w:type="pct"/>
            <w:vMerge w:val="restart"/>
            <w:tcBorders>
              <w:top w:val="single" w:sz="4" w:space="0" w:color="auto"/>
              <w:left w:val="single" w:sz="4" w:space="0" w:color="auto"/>
              <w:right w:val="single" w:sz="4" w:space="0" w:color="auto"/>
            </w:tcBorders>
            <w:vAlign w:val="center"/>
            <w:hideMark/>
          </w:tcPr>
          <w:p w:rsidR="001A6E8F" w:rsidRPr="00C71CA7" w:rsidRDefault="001A6E8F" w:rsidP="001A6E8F">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Технология подготовки и обслуживания конференций, семинаров, совещаний.</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 xml:space="preserve">Технология организации и обслуживания службы </w:t>
            </w:r>
            <w:proofErr w:type="spellStart"/>
            <w:r w:rsidRPr="00C71CA7">
              <w:rPr>
                <w:rFonts w:ascii="Times New Roman" w:hAnsi="Times New Roman" w:cs="Times New Roman"/>
                <w:sz w:val="24"/>
                <w:szCs w:val="24"/>
              </w:rPr>
              <w:t>Рум</w:t>
            </w:r>
            <w:proofErr w:type="spellEnd"/>
            <w:r w:rsidRPr="00C71CA7">
              <w:rPr>
                <w:rFonts w:ascii="Times New Roman" w:hAnsi="Times New Roman" w:cs="Times New Roman"/>
                <w:sz w:val="24"/>
                <w:szCs w:val="24"/>
              </w:rPr>
              <w:t>-сервис.</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обслуживания гостей на высшем уровне.</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подготовки и обслуживания официальных приемов.</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подготовки и обслуживания неофициальных банкетов.</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подготовки и организации обслуживания банкета фуршета.</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подготовки и организации обслуживания банкета коктейля.</w:t>
            </w:r>
          </w:p>
        </w:tc>
        <w:tc>
          <w:tcPr>
            <w:tcW w:w="707" w:type="pct"/>
            <w:vMerge/>
            <w:tcBorders>
              <w:left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1A6E8F" w:rsidRPr="00C71CA7" w:rsidTr="00D41CC7">
        <w:tc>
          <w:tcPr>
            <w:tcW w:w="863" w:type="pct"/>
            <w:vMerge/>
            <w:tcBorders>
              <w:top w:val="single" w:sz="4" w:space="0" w:color="auto"/>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A6E8F" w:rsidRPr="00C71CA7" w:rsidRDefault="001A6E8F"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Особенности подготовки и организации обслуживания банкета чая.</w:t>
            </w:r>
          </w:p>
        </w:tc>
        <w:tc>
          <w:tcPr>
            <w:tcW w:w="707" w:type="pct"/>
            <w:vMerge/>
            <w:tcBorders>
              <w:left w:val="single" w:sz="4" w:space="0" w:color="auto"/>
              <w:bottom w:val="single" w:sz="4" w:space="0" w:color="auto"/>
              <w:right w:val="single" w:sz="4" w:space="0" w:color="auto"/>
            </w:tcBorders>
            <w:vAlign w:val="center"/>
            <w:hideMark/>
          </w:tcPr>
          <w:p w:rsidR="001A6E8F" w:rsidRPr="00C71CA7" w:rsidRDefault="001A6E8F"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1A6E8F" w:rsidRPr="00C71CA7" w:rsidRDefault="001A6E8F" w:rsidP="00C71CA7">
            <w:pPr>
              <w:spacing w:after="0" w:line="240" w:lineRule="auto"/>
              <w:rPr>
                <w:rFonts w:ascii="Times New Roman" w:hAnsi="Times New Roman" w:cs="Times New Roman"/>
                <w:sz w:val="24"/>
                <w:szCs w:val="24"/>
                <w:lang w:eastAsia="en-US"/>
              </w:rPr>
            </w:pPr>
          </w:p>
        </w:tc>
      </w:tr>
      <w:tr w:rsidR="00D24AD6" w:rsidRPr="00C71CA7" w:rsidTr="00FB41AE">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В том числе практических и лабораторных занятий</w:t>
            </w:r>
          </w:p>
        </w:tc>
        <w:tc>
          <w:tcPr>
            <w:tcW w:w="707" w:type="pct"/>
            <w:tcBorders>
              <w:top w:val="single" w:sz="4" w:space="0" w:color="auto"/>
              <w:left w:val="single" w:sz="4" w:space="0" w:color="auto"/>
              <w:bottom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16</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b/>
                <w:sz w:val="24"/>
                <w:szCs w:val="24"/>
                <w:lang w:eastAsia="en-US"/>
              </w:rPr>
            </w:pPr>
          </w:p>
        </w:tc>
      </w:tr>
      <w:tr w:rsidR="00D24AD6" w:rsidRPr="00C71CA7" w:rsidTr="00FB41AE">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 xml:space="preserve">Подготовка и технология обслуживания конференций, семинаров, совещаний. </w:t>
            </w:r>
          </w:p>
        </w:tc>
        <w:tc>
          <w:tcPr>
            <w:tcW w:w="707" w:type="pct"/>
            <w:vMerge w:val="restart"/>
            <w:tcBorders>
              <w:top w:val="single" w:sz="4" w:space="0" w:color="auto"/>
              <w:left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16</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 xml:space="preserve">Подготовка и организация обслуживания службы </w:t>
            </w:r>
            <w:proofErr w:type="spellStart"/>
            <w:r w:rsidRPr="00C71CA7">
              <w:rPr>
                <w:rFonts w:ascii="Times New Roman" w:hAnsi="Times New Roman" w:cs="Times New Roman"/>
                <w:sz w:val="24"/>
                <w:szCs w:val="24"/>
              </w:rPr>
              <w:t>Рум</w:t>
            </w:r>
            <w:proofErr w:type="spellEnd"/>
            <w:r w:rsidRPr="00C71CA7">
              <w:rPr>
                <w:rFonts w:ascii="Times New Roman" w:hAnsi="Times New Roman" w:cs="Times New Roman"/>
                <w:sz w:val="24"/>
                <w:szCs w:val="24"/>
              </w:rPr>
              <w:t xml:space="preserve"> – сервис.</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 xml:space="preserve">Подготовка и организация обслуживания шведского стола. </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Подготовка и организация обслуживания гостей на высшем уровне.</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Подготовка и организация обслуживания официальных приемов.</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Подготовка и организация обслуживания неофициальных банкетов.</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 xml:space="preserve">Подготовка и организация обслуживания комбинированных приемов и банкетов, торжеств </w:t>
            </w:r>
          </w:p>
        </w:tc>
        <w:tc>
          <w:tcPr>
            <w:tcW w:w="707" w:type="pct"/>
            <w:vMerge/>
            <w:tcBorders>
              <w:left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rPr>
            </w:pPr>
            <w:r w:rsidRPr="00C71CA7">
              <w:rPr>
                <w:rFonts w:ascii="Times New Roman" w:hAnsi="Times New Roman" w:cs="Times New Roman"/>
                <w:sz w:val="24"/>
                <w:szCs w:val="24"/>
              </w:rPr>
              <w:t>Подготовка и организация обслуживания торжеств и тематических мероприятий.</w:t>
            </w:r>
          </w:p>
        </w:tc>
        <w:tc>
          <w:tcPr>
            <w:tcW w:w="707" w:type="pct"/>
            <w:vMerge/>
            <w:tcBorders>
              <w:left w:val="single" w:sz="4" w:space="0" w:color="auto"/>
              <w:bottom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F907DD">
        <w:trPr>
          <w:trHeight w:val="109"/>
        </w:trPr>
        <w:tc>
          <w:tcPr>
            <w:tcW w:w="863" w:type="pct"/>
            <w:vMerge w:val="restart"/>
            <w:tcBorders>
              <w:top w:val="single" w:sz="4" w:space="0" w:color="auto"/>
              <w:left w:val="single" w:sz="4" w:space="0" w:color="auto"/>
              <w:bottom w:val="single" w:sz="4" w:space="0" w:color="auto"/>
              <w:right w:val="single" w:sz="4" w:space="0" w:color="auto"/>
            </w:tcBorders>
            <w:hideMark/>
          </w:tcPr>
          <w:p w:rsidR="00D24AD6"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Тема </w:t>
            </w:r>
            <w:r>
              <w:rPr>
                <w:rFonts w:ascii="Times New Roman" w:hAnsi="Times New Roman" w:cs="Times New Roman"/>
                <w:b/>
                <w:bCs/>
                <w:sz w:val="24"/>
                <w:szCs w:val="24"/>
                <w:lang w:eastAsia="en-US"/>
              </w:rPr>
              <w:t>2.4</w:t>
            </w:r>
            <w:r w:rsidRPr="00C71CA7">
              <w:rPr>
                <w:rFonts w:ascii="Times New Roman" w:hAnsi="Times New Roman" w:cs="Times New Roman"/>
                <w:b/>
                <w:bCs/>
                <w:sz w:val="24"/>
                <w:szCs w:val="24"/>
                <w:lang w:eastAsia="en-US"/>
              </w:rPr>
              <w:t xml:space="preserve">. </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Контроль и качество </w:t>
            </w:r>
          </w:p>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предоставления услуг </w:t>
            </w:r>
          </w:p>
          <w:p w:rsidR="00D24AD6" w:rsidRPr="00C71CA7" w:rsidRDefault="00D24AD6" w:rsidP="00C71CA7">
            <w:pPr>
              <w:tabs>
                <w:tab w:val="left" w:pos="2433"/>
              </w:tabs>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потребителям</w:t>
            </w: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4" w:space="0" w:color="auto"/>
              <w:right w:val="single" w:sz="4" w:space="0" w:color="auto"/>
            </w:tcBorders>
            <w:hideMark/>
          </w:tcPr>
          <w:p w:rsidR="00D24AD6" w:rsidRPr="001A6E8F" w:rsidRDefault="00D24AD6" w:rsidP="00C71CA7">
            <w:pPr>
              <w:spacing w:after="0" w:line="240" w:lineRule="auto"/>
              <w:jc w:val="center"/>
              <w:rPr>
                <w:rFonts w:ascii="Times New Roman" w:hAnsi="Times New Roman" w:cs="Times New Roman"/>
                <w:b/>
                <w:sz w:val="24"/>
                <w:szCs w:val="24"/>
                <w:lang w:eastAsia="en-US"/>
              </w:rPr>
            </w:pPr>
            <w:r w:rsidRPr="001A6E8F">
              <w:rPr>
                <w:rFonts w:ascii="Times New Roman" w:hAnsi="Times New Roman" w:cs="Times New Roman"/>
                <w:b/>
                <w:sz w:val="24"/>
                <w:szCs w:val="24"/>
                <w:lang w:eastAsia="en-US"/>
              </w:rPr>
              <w:t>1</w:t>
            </w:r>
            <w:r w:rsidR="001A6E8F">
              <w:rPr>
                <w:rFonts w:ascii="Times New Roman" w:hAnsi="Times New Roman" w:cs="Times New Roman"/>
                <w:b/>
                <w:sz w:val="24"/>
                <w:szCs w:val="24"/>
                <w:lang w:eastAsia="en-US"/>
              </w:rPr>
              <w:t>0</w:t>
            </w:r>
          </w:p>
        </w:tc>
        <w:tc>
          <w:tcPr>
            <w:tcW w:w="706" w:type="pct"/>
            <w:vMerge w:val="restart"/>
            <w:tcBorders>
              <w:top w:val="single" w:sz="4" w:space="0" w:color="auto"/>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 1-11</w:t>
            </w:r>
          </w:p>
        </w:tc>
      </w:tr>
      <w:tr w:rsidR="00D24AD6" w:rsidRPr="00C71CA7" w:rsidTr="001A6E8F">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rPr>
              <w:t>Особенности взаимодействия службы питания с другими службами гостиницы.</w:t>
            </w:r>
          </w:p>
        </w:tc>
        <w:tc>
          <w:tcPr>
            <w:tcW w:w="707" w:type="pct"/>
            <w:vMerge w:val="restart"/>
            <w:tcBorders>
              <w:top w:val="single" w:sz="4" w:space="0" w:color="auto"/>
              <w:left w:val="single" w:sz="4" w:space="0" w:color="auto"/>
              <w:right w:val="single" w:sz="4" w:space="0" w:color="auto"/>
            </w:tcBorders>
            <w:vAlign w:val="center"/>
            <w:hideMark/>
          </w:tcPr>
          <w:p w:rsidR="00D24AD6" w:rsidRPr="00C71CA7" w:rsidRDefault="001A6E8F" w:rsidP="001A6E8F">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rPr>
                <w:rFonts w:ascii="Times New Roman" w:hAnsi="Times New Roman" w:cs="Times New Roman"/>
                <w:sz w:val="24"/>
                <w:szCs w:val="24"/>
                <w:lang w:eastAsia="en-US"/>
              </w:rPr>
            </w:pPr>
          </w:p>
        </w:tc>
      </w:tr>
      <w:tr w:rsidR="00D24AD6" w:rsidRPr="00C71CA7" w:rsidTr="00F47193">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rPr>
              <w:t>Нормативы и спецификации процедуры представления услуг высокого качества.</w:t>
            </w:r>
          </w:p>
        </w:tc>
        <w:tc>
          <w:tcPr>
            <w:tcW w:w="707" w:type="pct"/>
            <w:vMerge/>
            <w:tcBorders>
              <w:left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rPr>
                <w:rFonts w:ascii="Times New Roman" w:hAnsi="Times New Roman" w:cs="Times New Roman"/>
                <w:sz w:val="24"/>
                <w:szCs w:val="24"/>
                <w:lang w:eastAsia="en-US"/>
              </w:rPr>
            </w:pPr>
          </w:p>
        </w:tc>
      </w:tr>
      <w:tr w:rsidR="00D24AD6" w:rsidRPr="00C71CA7" w:rsidTr="00F47193">
        <w:trPr>
          <w:trHeight w:val="134"/>
        </w:trPr>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rPr>
              <w:t>Методы контроля, критерии и показатели качества обслуживания гостей службы питания.</w:t>
            </w:r>
          </w:p>
        </w:tc>
        <w:tc>
          <w:tcPr>
            <w:tcW w:w="707" w:type="pct"/>
            <w:vMerge/>
            <w:tcBorders>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rPr>
                <w:rFonts w:ascii="Times New Roman" w:hAnsi="Times New Roman" w:cs="Times New Roman"/>
                <w:sz w:val="24"/>
                <w:szCs w:val="24"/>
                <w:lang w:eastAsia="en-US"/>
              </w:rPr>
            </w:pPr>
          </w:p>
        </w:tc>
      </w:tr>
      <w:tr w:rsidR="00D24AD6" w:rsidRPr="00C71CA7" w:rsidTr="00F907DD">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В том числе практических и лабораторных занятий </w:t>
            </w:r>
          </w:p>
        </w:tc>
        <w:tc>
          <w:tcPr>
            <w:tcW w:w="707" w:type="pct"/>
            <w:tcBorders>
              <w:top w:val="single" w:sz="4" w:space="0" w:color="auto"/>
              <w:left w:val="single" w:sz="4" w:space="0" w:color="auto"/>
              <w:bottom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6</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b/>
                <w:sz w:val="24"/>
                <w:szCs w:val="24"/>
                <w:lang w:eastAsia="en-US"/>
              </w:rPr>
            </w:pPr>
          </w:p>
        </w:tc>
      </w:tr>
      <w:tr w:rsidR="00D24AD6" w:rsidRPr="00C71CA7" w:rsidTr="00F907DD">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 xml:space="preserve">Разработка стандартов обслуживания и продаж в организациях службы </w:t>
            </w:r>
            <w:r w:rsidRPr="00C71CA7">
              <w:rPr>
                <w:rFonts w:ascii="Times New Roman" w:hAnsi="Times New Roman" w:cs="Times New Roman"/>
                <w:sz w:val="24"/>
                <w:szCs w:val="24"/>
                <w:lang w:eastAsia="en-US"/>
              </w:rPr>
              <w:lastRenderedPageBreak/>
              <w:t>питания.</w:t>
            </w:r>
          </w:p>
        </w:tc>
        <w:tc>
          <w:tcPr>
            <w:tcW w:w="707" w:type="pct"/>
            <w:vMerge w:val="restart"/>
            <w:tcBorders>
              <w:top w:val="single" w:sz="4" w:space="0" w:color="auto"/>
              <w:left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6</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rPr>
          <w:trHeight w:val="269"/>
        </w:trPr>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B009F1">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Разработать и подготовить критерии оценки качества обслуживания подразделений службы питания</w:t>
            </w:r>
          </w:p>
        </w:tc>
        <w:tc>
          <w:tcPr>
            <w:tcW w:w="707" w:type="pct"/>
            <w:vMerge/>
            <w:tcBorders>
              <w:left w:val="single" w:sz="4" w:space="0" w:color="auto"/>
              <w:bottom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974EB7">
        <w:trPr>
          <w:trHeight w:val="109"/>
        </w:trPr>
        <w:tc>
          <w:tcPr>
            <w:tcW w:w="863" w:type="pct"/>
            <w:vMerge w:val="restar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 xml:space="preserve">Тема </w:t>
            </w:r>
            <w:r>
              <w:rPr>
                <w:rFonts w:ascii="Times New Roman" w:hAnsi="Times New Roman" w:cs="Times New Roman"/>
                <w:b/>
                <w:bCs/>
                <w:sz w:val="24"/>
                <w:szCs w:val="24"/>
                <w:lang w:eastAsia="en-US"/>
              </w:rPr>
              <w:t xml:space="preserve">2.5. </w:t>
            </w:r>
            <w:r w:rsidRPr="00C71CA7">
              <w:rPr>
                <w:rFonts w:ascii="Times New Roman" w:hAnsi="Times New Roman" w:cs="Times New Roman"/>
                <w:b/>
                <w:bCs/>
                <w:sz w:val="24"/>
                <w:szCs w:val="24"/>
                <w:lang w:eastAsia="en-US"/>
              </w:rPr>
              <w:t>Потребности и формирование спроса на продукцию и услуги общественного питания</w:t>
            </w: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Содержание </w:t>
            </w:r>
          </w:p>
        </w:tc>
        <w:tc>
          <w:tcPr>
            <w:tcW w:w="707" w:type="pct"/>
            <w:tcBorders>
              <w:top w:val="single" w:sz="4" w:space="0" w:color="auto"/>
              <w:left w:val="single" w:sz="4" w:space="0" w:color="auto"/>
              <w:bottom w:val="single" w:sz="4" w:space="0" w:color="auto"/>
              <w:right w:val="single" w:sz="4" w:space="0" w:color="auto"/>
            </w:tcBorders>
            <w:hideMark/>
          </w:tcPr>
          <w:p w:rsidR="00D24AD6" w:rsidRPr="00D24AD6" w:rsidRDefault="00D24AD6" w:rsidP="00C71CA7">
            <w:pPr>
              <w:spacing w:after="0" w:line="240" w:lineRule="auto"/>
              <w:jc w:val="center"/>
              <w:rPr>
                <w:rFonts w:ascii="Times New Roman" w:hAnsi="Times New Roman" w:cs="Times New Roman"/>
                <w:b/>
                <w:sz w:val="24"/>
                <w:szCs w:val="24"/>
                <w:lang w:eastAsia="en-US"/>
              </w:rPr>
            </w:pPr>
            <w:r w:rsidRPr="00D24AD6">
              <w:rPr>
                <w:rFonts w:ascii="Times New Roman" w:hAnsi="Times New Roman" w:cs="Times New Roman"/>
                <w:b/>
                <w:sz w:val="24"/>
                <w:szCs w:val="24"/>
                <w:lang w:eastAsia="en-US"/>
              </w:rPr>
              <w:t>1</w:t>
            </w:r>
            <w:r w:rsidR="001A6E8F">
              <w:rPr>
                <w:rFonts w:ascii="Times New Roman" w:hAnsi="Times New Roman" w:cs="Times New Roman"/>
                <w:b/>
                <w:sz w:val="24"/>
                <w:szCs w:val="24"/>
                <w:lang w:eastAsia="en-US"/>
              </w:rPr>
              <w:t>0</w:t>
            </w:r>
          </w:p>
        </w:tc>
        <w:tc>
          <w:tcPr>
            <w:tcW w:w="706" w:type="pct"/>
            <w:vMerge w:val="restart"/>
            <w:tcBorders>
              <w:top w:val="single" w:sz="4" w:space="0" w:color="auto"/>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 1-11</w:t>
            </w: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Понятие, сущность и особенности формирования спроса в общественном питании. Факторы, влияющие на его объем и структуру.</w:t>
            </w:r>
          </w:p>
        </w:tc>
        <w:tc>
          <w:tcPr>
            <w:tcW w:w="707" w:type="pct"/>
            <w:vMerge w:val="restart"/>
            <w:tcBorders>
              <w:top w:val="single" w:sz="4" w:space="0" w:color="auto"/>
              <w:left w:val="single" w:sz="4" w:space="0" w:color="auto"/>
              <w:right w:val="single" w:sz="4" w:space="0" w:color="auto"/>
            </w:tcBorders>
            <w:vAlign w:val="center"/>
            <w:hideMark/>
          </w:tcPr>
          <w:p w:rsidR="00D24AD6" w:rsidRPr="00C71CA7" w:rsidRDefault="00D24AD6" w:rsidP="00D24AD6">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rPr>
                <w:rFonts w:ascii="Times New Roman" w:hAnsi="Times New Roman" w:cs="Times New Roman"/>
                <w:sz w:val="24"/>
                <w:szCs w:val="24"/>
                <w:lang w:eastAsia="en-US"/>
              </w:rPr>
            </w:pPr>
          </w:p>
        </w:tc>
      </w:tr>
      <w:tr w:rsidR="00D24AD6" w:rsidRPr="00C71CA7" w:rsidTr="006B4F5F">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Классификация видов спроса в общественном питании и их характеристика</w:t>
            </w:r>
          </w:p>
        </w:tc>
        <w:tc>
          <w:tcPr>
            <w:tcW w:w="707" w:type="pct"/>
            <w:vMerge/>
            <w:tcBorders>
              <w:left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rPr>
                <w:rFonts w:ascii="Times New Roman" w:hAnsi="Times New Roman" w:cs="Times New Roman"/>
                <w:sz w:val="24"/>
                <w:szCs w:val="24"/>
                <w:lang w:eastAsia="en-US"/>
              </w:rPr>
            </w:pPr>
          </w:p>
        </w:tc>
      </w:tr>
      <w:tr w:rsidR="00D24AD6" w:rsidRPr="00C71CA7" w:rsidTr="006B4F5F">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Информационное обеспечение изучения спроса на продукцию и услуги предприятий общественного питания</w:t>
            </w:r>
          </w:p>
        </w:tc>
        <w:tc>
          <w:tcPr>
            <w:tcW w:w="707" w:type="pct"/>
            <w:vMerge/>
            <w:tcBorders>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sz w:val="24"/>
                <w:szCs w:val="24"/>
                <w:lang w:eastAsia="en-US"/>
              </w:rPr>
            </w:pPr>
          </w:p>
        </w:tc>
        <w:tc>
          <w:tcPr>
            <w:tcW w:w="706" w:type="pct"/>
            <w:vMerge/>
            <w:tcBorders>
              <w:left w:val="single" w:sz="4" w:space="0" w:color="auto"/>
              <w:right w:val="single" w:sz="4" w:space="0" w:color="auto"/>
            </w:tcBorders>
          </w:tcPr>
          <w:p w:rsidR="00D24AD6" w:rsidRPr="00C71CA7" w:rsidRDefault="00D24AD6" w:rsidP="00C71CA7">
            <w:pPr>
              <w:spacing w:after="0" w:line="240" w:lineRule="auto"/>
              <w:rPr>
                <w:rFonts w:ascii="Times New Roman" w:hAnsi="Times New Roman" w:cs="Times New Roman"/>
                <w:sz w:val="24"/>
                <w:szCs w:val="24"/>
                <w:lang w:eastAsia="en-US"/>
              </w:rPr>
            </w:pPr>
          </w:p>
        </w:tc>
      </w:tr>
      <w:tr w:rsidR="00D24AD6" w:rsidRPr="00C71CA7" w:rsidTr="00974EB7">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b/>
                <w:sz w:val="24"/>
                <w:szCs w:val="24"/>
                <w:lang w:eastAsia="en-US"/>
              </w:rPr>
            </w:pPr>
            <w:r w:rsidRPr="00C71CA7">
              <w:rPr>
                <w:rFonts w:ascii="Times New Roman" w:hAnsi="Times New Roman" w:cs="Times New Roman"/>
                <w:b/>
                <w:bCs/>
                <w:sz w:val="24"/>
                <w:szCs w:val="24"/>
                <w:lang w:eastAsia="en-US"/>
              </w:rPr>
              <w:t xml:space="preserve">В том числе практических и лабораторных занятий </w:t>
            </w:r>
          </w:p>
        </w:tc>
        <w:tc>
          <w:tcPr>
            <w:tcW w:w="707" w:type="pct"/>
            <w:tcBorders>
              <w:top w:val="single" w:sz="4" w:space="0" w:color="auto"/>
              <w:left w:val="single" w:sz="4" w:space="0" w:color="auto"/>
              <w:bottom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6</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b/>
                <w:sz w:val="24"/>
                <w:szCs w:val="24"/>
                <w:lang w:eastAsia="en-US"/>
              </w:rPr>
            </w:pPr>
          </w:p>
        </w:tc>
      </w:tr>
      <w:tr w:rsidR="00D24AD6" w:rsidRPr="00C71CA7" w:rsidTr="00974EB7">
        <w:trPr>
          <w:trHeight w:val="211"/>
        </w:trPr>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Определение видов спроса на предприятии питания и составление их характеристики.</w:t>
            </w:r>
          </w:p>
        </w:tc>
        <w:tc>
          <w:tcPr>
            <w:tcW w:w="707" w:type="pct"/>
            <w:vMerge w:val="restart"/>
            <w:tcBorders>
              <w:top w:val="single" w:sz="4" w:space="0" w:color="auto"/>
              <w:left w:val="single" w:sz="4" w:space="0" w:color="auto"/>
              <w:right w:val="single" w:sz="4" w:space="0" w:color="auto"/>
            </w:tcBorders>
            <w:hideMark/>
          </w:tcPr>
          <w:p w:rsidR="00D24AD6" w:rsidRPr="00C71CA7" w:rsidRDefault="001A6E8F" w:rsidP="00C71C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706" w:type="pct"/>
            <w:vMerge/>
            <w:tcBorders>
              <w:left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c>
          <w:tcPr>
            <w:tcW w:w="863" w:type="pct"/>
            <w:vMerge/>
            <w:tcBorders>
              <w:top w:val="single" w:sz="4" w:space="0" w:color="auto"/>
              <w:left w:val="single" w:sz="4" w:space="0" w:color="auto"/>
              <w:bottom w:val="single" w:sz="4" w:space="0" w:color="auto"/>
              <w:right w:val="single" w:sz="4" w:space="0" w:color="auto"/>
            </w:tcBorders>
            <w:vAlign w:val="center"/>
            <w:hideMark/>
          </w:tcPr>
          <w:p w:rsidR="00D24AD6" w:rsidRPr="00C71CA7" w:rsidRDefault="00D24AD6" w:rsidP="00C71CA7">
            <w:pPr>
              <w:spacing w:after="0" w:line="240" w:lineRule="auto"/>
              <w:rPr>
                <w:rFonts w:ascii="Times New Roman" w:hAnsi="Times New Roman" w:cs="Times New Roman"/>
                <w:b/>
                <w:bCs/>
                <w:sz w:val="24"/>
                <w:szCs w:val="24"/>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D24AD6" w:rsidRPr="00C71CA7" w:rsidRDefault="00D24AD6" w:rsidP="00C71CA7">
            <w:pPr>
              <w:spacing w:after="0" w:line="240" w:lineRule="auto"/>
              <w:rPr>
                <w:rFonts w:ascii="Times New Roman" w:hAnsi="Times New Roman" w:cs="Times New Roman"/>
                <w:sz w:val="24"/>
                <w:szCs w:val="24"/>
                <w:lang w:eastAsia="en-US"/>
              </w:rPr>
            </w:pPr>
            <w:r w:rsidRPr="00C71CA7">
              <w:rPr>
                <w:rFonts w:ascii="Times New Roman" w:hAnsi="Times New Roman" w:cs="Times New Roman"/>
                <w:sz w:val="24"/>
                <w:szCs w:val="24"/>
                <w:lang w:eastAsia="en-US"/>
              </w:rPr>
              <w:t>Определение факторов, влияющих на формирование спроса на предприятии питания</w:t>
            </w:r>
          </w:p>
        </w:tc>
        <w:tc>
          <w:tcPr>
            <w:tcW w:w="707" w:type="pct"/>
            <w:vMerge/>
            <w:tcBorders>
              <w:left w:val="single" w:sz="4" w:space="0" w:color="auto"/>
              <w:bottom w:val="single" w:sz="4" w:space="0" w:color="auto"/>
              <w:right w:val="single" w:sz="4" w:space="0" w:color="auto"/>
            </w:tcBorders>
            <w:hideMark/>
          </w:tcPr>
          <w:p w:rsidR="00D24AD6" w:rsidRPr="00C71CA7" w:rsidRDefault="00D24AD6" w:rsidP="00C71CA7">
            <w:pPr>
              <w:spacing w:after="0" w:line="240" w:lineRule="auto"/>
              <w:jc w:val="center"/>
              <w:rPr>
                <w:rFonts w:ascii="Times New Roman" w:hAnsi="Times New Roman" w:cs="Times New Roman"/>
                <w:sz w:val="24"/>
                <w:szCs w:val="24"/>
                <w:lang w:eastAsia="en-US"/>
              </w:rPr>
            </w:pPr>
          </w:p>
        </w:tc>
        <w:tc>
          <w:tcPr>
            <w:tcW w:w="706" w:type="pct"/>
            <w:vMerge/>
            <w:tcBorders>
              <w:left w:val="single" w:sz="4" w:space="0" w:color="auto"/>
              <w:bottom w:val="single" w:sz="4" w:space="0" w:color="auto"/>
              <w:right w:val="single" w:sz="4" w:space="0" w:color="auto"/>
            </w:tcBorders>
          </w:tcPr>
          <w:p w:rsidR="00D24AD6" w:rsidRPr="00C71CA7" w:rsidRDefault="00D24AD6" w:rsidP="00C71CA7">
            <w:pPr>
              <w:spacing w:after="0" w:line="240" w:lineRule="auto"/>
              <w:jc w:val="center"/>
              <w:rPr>
                <w:rFonts w:ascii="Times New Roman" w:hAnsi="Times New Roman" w:cs="Times New Roman"/>
                <w:sz w:val="24"/>
                <w:szCs w:val="24"/>
                <w:lang w:eastAsia="en-US"/>
              </w:rPr>
            </w:pPr>
          </w:p>
        </w:tc>
      </w:tr>
      <w:tr w:rsidR="00D24AD6" w:rsidRPr="00C71CA7" w:rsidTr="00D24AD6">
        <w:trPr>
          <w:trHeight w:val="279"/>
        </w:trPr>
        <w:tc>
          <w:tcPr>
            <w:tcW w:w="3587" w:type="pct"/>
            <w:gridSpan w:val="2"/>
            <w:tcBorders>
              <w:top w:val="single" w:sz="4" w:space="0" w:color="auto"/>
              <w:left w:val="single" w:sz="4" w:space="0" w:color="auto"/>
              <w:bottom w:val="single" w:sz="4" w:space="0" w:color="auto"/>
              <w:right w:val="single" w:sz="4" w:space="0" w:color="auto"/>
            </w:tcBorders>
            <w:hideMark/>
          </w:tcPr>
          <w:p w:rsidR="00D24AD6" w:rsidRDefault="00D24AD6" w:rsidP="0027276F">
            <w:pPr>
              <w:spacing w:after="0" w:line="240" w:lineRule="auto"/>
              <w:jc w:val="right"/>
              <w:rPr>
                <w:rFonts w:ascii="Times New Roman" w:hAnsi="Times New Roman" w:cs="Times New Roman"/>
                <w:b/>
                <w:bCs/>
                <w:sz w:val="24"/>
                <w:szCs w:val="24"/>
                <w:lang w:eastAsia="en-US"/>
              </w:rPr>
            </w:pPr>
            <w:r>
              <w:rPr>
                <w:rFonts w:ascii="Times New Roman" w:hAnsi="Times New Roman" w:cs="Times New Roman"/>
                <w:b/>
                <w:bCs/>
                <w:sz w:val="24"/>
                <w:szCs w:val="24"/>
                <w:lang w:eastAsia="en-US"/>
              </w:rPr>
              <w:t>Самостоятельная работа</w:t>
            </w:r>
          </w:p>
        </w:tc>
        <w:tc>
          <w:tcPr>
            <w:tcW w:w="707" w:type="pct"/>
            <w:tcBorders>
              <w:top w:val="single" w:sz="4" w:space="0" w:color="auto"/>
              <w:left w:val="single" w:sz="4" w:space="0" w:color="auto"/>
              <w:bottom w:val="single" w:sz="4" w:space="0" w:color="auto"/>
              <w:right w:val="single" w:sz="4" w:space="0" w:color="auto"/>
            </w:tcBorders>
            <w:hideMark/>
          </w:tcPr>
          <w:p w:rsidR="00D24AD6" w:rsidRPr="00D66409" w:rsidRDefault="00D24AD6" w:rsidP="0027276F">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18</w:t>
            </w:r>
          </w:p>
        </w:tc>
        <w:tc>
          <w:tcPr>
            <w:tcW w:w="706" w:type="pct"/>
            <w:tcBorders>
              <w:top w:val="single" w:sz="4" w:space="0" w:color="auto"/>
              <w:left w:val="single" w:sz="4" w:space="0" w:color="auto"/>
              <w:bottom w:val="single" w:sz="4" w:space="0" w:color="auto"/>
              <w:right w:val="single" w:sz="4" w:space="0" w:color="auto"/>
            </w:tcBorders>
          </w:tcPr>
          <w:p w:rsidR="00D24AD6" w:rsidRPr="00D66409" w:rsidRDefault="00D24AD6" w:rsidP="0027276F">
            <w:pPr>
              <w:spacing w:after="0" w:line="240" w:lineRule="auto"/>
              <w:jc w:val="center"/>
              <w:rPr>
                <w:rFonts w:ascii="Times New Roman" w:hAnsi="Times New Roman" w:cs="Times New Roman"/>
                <w:b/>
                <w:sz w:val="24"/>
                <w:szCs w:val="24"/>
                <w:lang w:eastAsia="en-US"/>
              </w:rPr>
            </w:pPr>
          </w:p>
        </w:tc>
      </w:tr>
      <w:tr w:rsidR="00D24AD6" w:rsidRPr="00C71CA7" w:rsidTr="00D24AD6">
        <w:tc>
          <w:tcPr>
            <w:tcW w:w="3587" w:type="pct"/>
            <w:gridSpan w:val="2"/>
            <w:tcBorders>
              <w:top w:val="single" w:sz="4" w:space="0" w:color="auto"/>
              <w:left w:val="single" w:sz="4" w:space="0" w:color="auto"/>
              <w:bottom w:val="single" w:sz="4" w:space="0" w:color="auto"/>
              <w:right w:val="single" w:sz="4" w:space="0" w:color="auto"/>
            </w:tcBorders>
            <w:hideMark/>
          </w:tcPr>
          <w:p w:rsidR="00D24AD6" w:rsidRDefault="00D24AD6" w:rsidP="00D24AD6">
            <w:pPr>
              <w:spacing w:after="0" w:line="240" w:lineRule="auto"/>
              <w:jc w:val="right"/>
              <w:rPr>
                <w:rFonts w:ascii="Times New Roman" w:hAnsi="Times New Roman" w:cs="Times New Roman"/>
                <w:b/>
                <w:bCs/>
                <w:sz w:val="24"/>
                <w:szCs w:val="24"/>
                <w:lang w:eastAsia="en-US"/>
              </w:rPr>
            </w:pPr>
            <w:r>
              <w:rPr>
                <w:rFonts w:ascii="Times New Roman" w:hAnsi="Times New Roman" w:cs="Times New Roman"/>
                <w:b/>
                <w:bCs/>
                <w:sz w:val="24"/>
                <w:szCs w:val="24"/>
                <w:lang w:eastAsia="en-US"/>
              </w:rPr>
              <w:t>Промежуточная аттестация в форме Экзамена</w:t>
            </w:r>
          </w:p>
        </w:tc>
        <w:tc>
          <w:tcPr>
            <w:tcW w:w="707" w:type="pct"/>
            <w:tcBorders>
              <w:top w:val="single" w:sz="4" w:space="0" w:color="auto"/>
              <w:left w:val="single" w:sz="4" w:space="0" w:color="auto"/>
              <w:bottom w:val="single" w:sz="4" w:space="0" w:color="auto"/>
              <w:right w:val="single" w:sz="4" w:space="0" w:color="auto"/>
            </w:tcBorders>
            <w:hideMark/>
          </w:tcPr>
          <w:p w:rsidR="00D24AD6" w:rsidRPr="00D66409" w:rsidRDefault="00D24AD6" w:rsidP="00D24AD6">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8</w:t>
            </w:r>
          </w:p>
        </w:tc>
        <w:tc>
          <w:tcPr>
            <w:tcW w:w="706" w:type="pct"/>
            <w:tcBorders>
              <w:top w:val="single" w:sz="4" w:space="0" w:color="auto"/>
              <w:left w:val="single" w:sz="4" w:space="0" w:color="auto"/>
              <w:bottom w:val="single" w:sz="4" w:space="0" w:color="auto"/>
              <w:right w:val="single" w:sz="4" w:space="0" w:color="auto"/>
            </w:tcBorders>
          </w:tcPr>
          <w:p w:rsidR="00D24AD6" w:rsidRPr="00B009F1" w:rsidRDefault="00D24AD6" w:rsidP="00D24AD6">
            <w:pPr>
              <w:spacing w:after="0" w:line="240" w:lineRule="auto"/>
              <w:jc w:val="center"/>
              <w:rPr>
                <w:rFonts w:ascii="Times New Roman" w:hAnsi="Times New Roman" w:cs="Times New Roman"/>
                <w:b/>
                <w:sz w:val="24"/>
                <w:szCs w:val="24"/>
                <w:lang w:eastAsia="en-US"/>
              </w:rPr>
            </w:pPr>
          </w:p>
        </w:tc>
      </w:tr>
      <w:tr w:rsidR="00D24AD6" w:rsidRPr="00C71CA7" w:rsidTr="00D24AD6">
        <w:tc>
          <w:tcPr>
            <w:tcW w:w="3587" w:type="pct"/>
            <w:gridSpan w:val="2"/>
            <w:tcBorders>
              <w:top w:val="single" w:sz="4" w:space="0" w:color="auto"/>
              <w:left w:val="single" w:sz="4" w:space="0" w:color="auto"/>
              <w:bottom w:val="single" w:sz="4" w:space="0" w:color="auto"/>
              <w:right w:val="single" w:sz="4" w:space="0" w:color="auto"/>
            </w:tcBorders>
            <w:hideMark/>
          </w:tcPr>
          <w:p w:rsidR="00D24AD6" w:rsidRPr="00C71CA7" w:rsidRDefault="00D24AD6" w:rsidP="00D24AD6">
            <w:pPr>
              <w:spacing w:after="0" w:line="240" w:lineRule="auto"/>
              <w:jc w:val="right"/>
              <w:rPr>
                <w:rFonts w:ascii="Times New Roman" w:hAnsi="Times New Roman" w:cs="Times New Roman"/>
                <w:b/>
                <w:bCs/>
                <w:sz w:val="24"/>
                <w:szCs w:val="24"/>
                <w:lang w:eastAsia="en-US"/>
              </w:rPr>
            </w:pPr>
            <w:r w:rsidRPr="00C71CA7">
              <w:rPr>
                <w:rFonts w:ascii="Times New Roman" w:hAnsi="Times New Roman" w:cs="Times New Roman"/>
                <w:b/>
                <w:bCs/>
                <w:sz w:val="24"/>
                <w:szCs w:val="24"/>
                <w:lang w:eastAsia="en-US"/>
              </w:rPr>
              <w:t>Всего</w:t>
            </w:r>
          </w:p>
        </w:tc>
        <w:tc>
          <w:tcPr>
            <w:tcW w:w="707" w:type="pct"/>
            <w:tcBorders>
              <w:top w:val="single" w:sz="4" w:space="0" w:color="auto"/>
              <w:left w:val="single" w:sz="4" w:space="0" w:color="auto"/>
              <w:bottom w:val="single" w:sz="4" w:space="0" w:color="auto"/>
              <w:right w:val="single" w:sz="4" w:space="0" w:color="auto"/>
            </w:tcBorders>
            <w:hideMark/>
          </w:tcPr>
          <w:p w:rsidR="00D24AD6" w:rsidRPr="00B009F1" w:rsidRDefault="00D24AD6" w:rsidP="00C71CA7">
            <w:pPr>
              <w:spacing w:after="0" w:line="240" w:lineRule="auto"/>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100</w:t>
            </w:r>
          </w:p>
        </w:tc>
        <w:tc>
          <w:tcPr>
            <w:tcW w:w="706" w:type="pct"/>
            <w:tcBorders>
              <w:top w:val="single" w:sz="4" w:space="0" w:color="auto"/>
              <w:left w:val="single" w:sz="4" w:space="0" w:color="auto"/>
              <w:bottom w:val="single" w:sz="4" w:space="0" w:color="auto"/>
              <w:right w:val="single" w:sz="4" w:space="0" w:color="auto"/>
            </w:tcBorders>
          </w:tcPr>
          <w:p w:rsidR="00D24AD6" w:rsidRPr="00B009F1" w:rsidRDefault="00D24AD6" w:rsidP="00C71CA7">
            <w:pPr>
              <w:spacing w:after="0" w:line="240" w:lineRule="auto"/>
              <w:jc w:val="center"/>
              <w:rPr>
                <w:rFonts w:ascii="Times New Roman" w:hAnsi="Times New Roman" w:cs="Times New Roman"/>
                <w:b/>
                <w:sz w:val="24"/>
                <w:szCs w:val="24"/>
                <w:lang w:eastAsia="en-US"/>
              </w:rPr>
            </w:pPr>
          </w:p>
        </w:tc>
      </w:tr>
    </w:tbl>
    <w:p w:rsidR="0008277A" w:rsidRPr="00C71CA7" w:rsidRDefault="0008277A" w:rsidP="00C71CA7">
      <w:pPr>
        <w:spacing w:after="0" w:line="240" w:lineRule="auto"/>
        <w:rPr>
          <w:rFonts w:ascii="Times New Roman" w:hAnsi="Times New Roman" w:cs="Times New Roman"/>
          <w:i/>
          <w:sz w:val="24"/>
          <w:szCs w:val="24"/>
        </w:rPr>
        <w:sectPr w:rsidR="0008277A" w:rsidRPr="00C71CA7" w:rsidSect="00FF5865">
          <w:pgSz w:w="16840" w:h="11907" w:orient="landscape"/>
          <w:pgMar w:top="1134" w:right="851" w:bottom="992" w:left="1418" w:header="709" w:footer="709" w:gutter="0"/>
          <w:cols w:space="720"/>
        </w:sectPr>
      </w:pPr>
    </w:p>
    <w:p w:rsidR="0008277A" w:rsidRPr="00C71CA7" w:rsidRDefault="0008277A" w:rsidP="00C71CA7">
      <w:pPr>
        <w:spacing w:after="0" w:line="240" w:lineRule="auto"/>
        <w:jc w:val="center"/>
        <w:rPr>
          <w:rFonts w:ascii="Times New Roman" w:hAnsi="Times New Roman" w:cs="Times New Roman"/>
          <w:b/>
          <w:bCs/>
          <w:sz w:val="24"/>
          <w:szCs w:val="24"/>
        </w:rPr>
      </w:pPr>
      <w:r w:rsidRPr="00C71CA7">
        <w:rPr>
          <w:rFonts w:ascii="Times New Roman" w:hAnsi="Times New Roman" w:cs="Times New Roman"/>
          <w:b/>
          <w:bCs/>
          <w:sz w:val="24"/>
          <w:szCs w:val="24"/>
        </w:rPr>
        <w:lastRenderedPageBreak/>
        <w:t xml:space="preserve">3. УСЛОВИЯ РЕАЛИЗАЦИИ </w:t>
      </w:r>
      <w:r w:rsidR="00CE6111">
        <w:rPr>
          <w:rFonts w:ascii="Times New Roman" w:hAnsi="Times New Roman" w:cs="Times New Roman"/>
          <w:b/>
          <w:bCs/>
          <w:sz w:val="24"/>
          <w:szCs w:val="24"/>
        </w:rPr>
        <w:t>УЧЕБНОЙ ДИСЦИПЛИНЫ</w:t>
      </w:r>
    </w:p>
    <w:p w:rsidR="0008277A" w:rsidRPr="00C71CA7" w:rsidRDefault="0008277A" w:rsidP="00C71CA7">
      <w:pPr>
        <w:spacing w:after="0" w:line="240" w:lineRule="auto"/>
        <w:ind w:firstLine="709"/>
        <w:rPr>
          <w:rFonts w:ascii="Times New Roman" w:hAnsi="Times New Roman" w:cs="Times New Roman"/>
          <w:b/>
          <w:bCs/>
          <w:sz w:val="24"/>
          <w:szCs w:val="24"/>
        </w:rPr>
      </w:pPr>
    </w:p>
    <w:p w:rsidR="00E97E3C" w:rsidRPr="007D5379" w:rsidRDefault="00B65857" w:rsidP="00E97E3C">
      <w:pPr>
        <w:suppressAutoHyphens/>
        <w:spacing w:after="0" w:line="240" w:lineRule="auto"/>
        <w:ind w:firstLine="709"/>
        <w:jc w:val="both"/>
        <w:rPr>
          <w:rFonts w:ascii="Times New Roman" w:hAnsi="Times New Roman" w:cs="Times New Roman"/>
          <w:b/>
          <w:sz w:val="24"/>
          <w:szCs w:val="24"/>
        </w:rPr>
      </w:pPr>
      <w:r w:rsidRPr="00C75302">
        <w:rPr>
          <w:rFonts w:ascii="Times New Roman" w:hAnsi="Times New Roman" w:cs="Times New Roman"/>
          <w:b/>
          <w:sz w:val="24"/>
          <w:szCs w:val="24"/>
        </w:rPr>
        <w:t xml:space="preserve">3.1. </w:t>
      </w:r>
      <w:r w:rsidR="00E97E3C" w:rsidRPr="007D5379">
        <w:rPr>
          <w:rFonts w:ascii="Times New Roman" w:hAnsi="Times New Roman" w:cs="Times New Roman"/>
          <w:b/>
          <w:sz w:val="24"/>
          <w:szCs w:val="24"/>
        </w:rPr>
        <w:t>Для реализации программы учебной дисциплины предусмотрены специальные помещения:</w:t>
      </w:r>
    </w:p>
    <w:p w:rsidR="00E97E3C" w:rsidRPr="007D5379" w:rsidRDefault="00E97E3C" w:rsidP="00E97E3C">
      <w:pPr>
        <w:tabs>
          <w:tab w:val="left" w:pos="993"/>
        </w:tabs>
        <w:suppressAutoHyphens/>
        <w:spacing w:after="0" w:line="240" w:lineRule="auto"/>
        <w:rPr>
          <w:rFonts w:ascii="Times New Roman" w:hAnsi="Times New Roman" w:cs="Times New Roman"/>
          <w:sz w:val="24"/>
          <w:szCs w:val="24"/>
        </w:rPr>
      </w:pPr>
      <w:r w:rsidRPr="007D5379">
        <w:rPr>
          <w:rFonts w:ascii="Times New Roman" w:hAnsi="Times New Roman" w:cs="Times New Roman"/>
          <w:bCs/>
          <w:sz w:val="24"/>
          <w:szCs w:val="24"/>
        </w:rPr>
        <w:t xml:space="preserve">Учебный кабинет </w:t>
      </w:r>
      <w:r w:rsidRPr="007D5379">
        <w:rPr>
          <w:rFonts w:ascii="Times New Roman" w:hAnsi="Times New Roman" w:cs="Times New Roman"/>
          <w:sz w:val="24"/>
          <w:szCs w:val="24"/>
        </w:rPr>
        <w:t>«Организации деятельности сотрудников службы гостиничных услуг»</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3170"/>
        <w:gridCol w:w="5781"/>
      </w:tblGrid>
      <w:tr w:rsidR="00E97E3C" w:rsidRPr="007D5379" w:rsidTr="00A50000">
        <w:tc>
          <w:tcPr>
            <w:tcW w:w="273" w:type="pct"/>
            <w:shd w:val="clear" w:color="auto" w:fill="auto"/>
            <w:vAlign w:val="center"/>
          </w:tcPr>
          <w:p w:rsidR="00E97E3C" w:rsidRPr="007D5379" w:rsidRDefault="00E97E3C" w:rsidP="00A50000">
            <w:pPr>
              <w:pStyle w:val="120"/>
              <w:jc w:val="center"/>
              <w:rPr>
                <w:szCs w:val="24"/>
                <w:lang w:eastAsia="en-US"/>
              </w:rPr>
            </w:pPr>
            <w:r w:rsidRPr="007D5379">
              <w:rPr>
                <w:szCs w:val="24"/>
                <w:lang w:eastAsia="en-US"/>
              </w:rPr>
              <w:t>№</w:t>
            </w:r>
          </w:p>
        </w:tc>
        <w:tc>
          <w:tcPr>
            <w:tcW w:w="1674" w:type="pct"/>
            <w:shd w:val="clear" w:color="auto" w:fill="auto"/>
            <w:vAlign w:val="center"/>
          </w:tcPr>
          <w:p w:rsidR="00E97E3C" w:rsidRPr="007D5379" w:rsidRDefault="00E97E3C" w:rsidP="00A50000">
            <w:pPr>
              <w:pStyle w:val="120"/>
              <w:jc w:val="center"/>
              <w:rPr>
                <w:szCs w:val="24"/>
                <w:lang w:eastAsia="en-US"/>
              </w:rPr>
            </w:pPr>
            <w:r w:rsidRPr="007D5379">
              <w:rPr>
                <w:szCs w:val="24"/>
                <w:lang w:eastAsia="en-US"/>
              </w:rPr>
              <w:t>Наименование оборудования</w:t>
            </w:r>
          </w:p>
        </w:tc>
        <w:tc>
          <w:tcPr>
            <w:tcW w:w="3053" w:type="pct"/>
            <w:shd w:val="clear" w:color="auto" w:fill="auto"/>
            <w:vAlign w:val="center"/>
          </w:tcPr>
          <w:p w:rsidR="00E97E3C" w:rsidRPr="007D5379" w:rsidRDefault="00E97E3C" w:rsidP="00A50000">
            <w:pPr>
              <w:pStyle w:val="120"/>
              <w:jc w:val="center"/>
              <w:rPr>
                <w:szCs w:val="24"/>
                <w:lang w:eastAsia="en-US"/>
              </w:rPr>
            </w:pPr>
            <w:r w:rsidRPr="007D5379">
              <w:rPr>
                <w:szCs w:val="24"/>
                <w:lang w:eastAsia="en-US"/>
              </w:rPr>
              <w:t>Техническое описание</w:t>
            </w:r>
          </w:p>
        </w:tc>
      </w:tr>
      <w:tr w:rsidR="00E97E3C" w:rsidRPr="007D5379" w:rsidTr="00A50000">
        <w:trPr>
          <w:trHeight w:val="278"/>
        </w:trPr>
        <w:tc>
          <w:tcPr>
            <w:tcW w:w="5000" w:type="pct"/>
            <w:gridSpan w:val="3"/>
            <w:shd w:val="clear" w:color="auto" w:fill="auto"/>
          </w:tcPr>
          <w:p w:rsidR="00E97E3C" w:rsidRPr="007D5379" w:rsidRDefault="00E97E3C" w:rsidP="00A50000">
            <w:pPr>
              <w:pStyle w:val="120"/>
              <w:rPr>
                <w:b/>
                <w:bCs/>
                <w:szCs w:val="24"/>
                <w:lang w:eastAsia="en-US"/>
              </w:rPr>
            </w:pPr>
            <w:r w:rsidRPr="007D5379">
              <w:rPr>
                <w:b/>
                <w:bCs/>
                <w:szCs w:val="24"/>
                <w:lang w:val="en-US" w:eastAsia="en-US"/>
              </w:rPr>
              <w:t>I</w:t>
            </w:r>
            <w:r w:rsidRPr="007D5379">
              <w:rPr>
                <w:b/>
                <w:bCs/>
                <w:szCs w:val="24"/>
                <w:lang w:eastAsia="en-US"/>
              </w:rPr>
              <w:t xml:space="preserve"> Специализированная мебель и системы хранения</w:t>
            </w:r>
          </w:p>
        </w:tc>
      </w:tr>
      <w:tr w:rsidR="00E97E3C" w:rsidRPr="007D5379" w:rsidTr="00A50000">
        <w:trPr>
          <w:trHeight w:val="277"/>
        </w:trPr>
        <w:tc>
          <w:tcPr>
            <w:tcW w:w="5000" w:type="pct"/>
            <w:gridSpan w:val="3"/>
            <w:shd w:val="clear" w:color="auto" w:fill="auto"/>
          </w:tcPr>
          <w:p w:rsidR="00E97E3C" w:rsidRPr="007D5379" w:rsidRDefault="00E97E3C" w:rsidP="00A50000">
            <w:pPr>
              <w:pStyle w:val="120"/>
              <w:rPr>
                <w:b/>
                <w:bCs/>
                <w:szCs w:val="24"/>
                <w:lang w:eastAsia="en-US"/>
              </w:rPr>
            </w:pPr>
            <w:r w:rsidRPr="007D5379">
              <w:rPr>
                <w:b/>
                <w:bCs/>
                <w:szCs w:val="24"/>
                <w:lang w:eastAsia="en-US"/>
              </w:rPr>
              <w:t>Основное оборудование</w:t>
            </w:r>
          </w:p>
        </w:tc>
      </w:tr>
      <w:tr w:rsidR="00E97E3C" w:rsidRPr="007D5379" w:rsidTr="00A50000">
        <w:tc>
          <w:tcPr>
            <w:tcW w:w="273" w:type="pct"/>
            <w:shd w:val="clear" w:color="auto" w:fill="auto"/>
          </w:tcPr>
          <w:p w:rsidR="00E97E3C" w:rsidRPr="007D5379" w:rsidRDefault="00E97E3C" w:rsidP="00A50000">
            <w:pPr>
              <w:pStyle w:val="120"/>
              <w:rPr>
                <w:szCs w:val="24"/>
                <w:lang w:eastAsia="en-US"/>
              </w:rPr>
            </w:pPr>
            <w:r w:rsidRPr="007D5379">
              <w:rPr>
                <w:szCs w:val="24"/>
                <w:lang w:eastAsia="en-US"/>
              </w:rPr>
              <w:t>1</w:t>
            </w:r>
          </w:p>
        </w:tc>
        <w:tc>
          <w:tcPr>
            <w:tcW w:w="1674" w:type="pct"/>
            <w:shd w:val="clear" w:color="auto" w:fill="auto"/>
          </w:tcPr>
          <w:p w:rsidR="00E97E3C" w:rsidRPr="007D5379" w:rsidRDefault="00E97E3C" w:rsidP="00A50000">
            <w:pPr>
              <w:pStyle w:val="ae"/>
              <w:tabs>
                <w:tab w:val="left" w:pos="993"/>
              </w:tabs>
              <w:suppressAutoHyphens/>
              <w:spacing w:before="0" w:after="0"/>
              <w:ind w:left="0"/>
              <w:jc w:val="both"/>
              <w:rPr>
                <w:bCs/>
              </w:rPr>
            </w:pPr>
            <w:r w:rsidRPr="007D5379">
              <w:rPr>
                <w:bCs/>
              </w:rPr>
              <w:t>посадочные места по количеству обучающихся</w:t>
            </w:r>
          </w:p>
        </w:tc>
        <w:tc>
          <w:tcPr>
            <w:tcW w:w="3053" w:type="pct"/>
            <w:shd w:val="clear" w:color="auto" w:fill="auto"/>
          </w:tcPr>
          <w:p w:rsidR="00E97E3C" w:rsidRPr="007D5379" w:rsidRDefault="00E97E3C" w:rsidP="00A50000">
            <w:pPr>
              <w:pStyle w:val="120"/>
              <w:rPr>
                <w:szCs w:val="24"/>
                <w:lang w:eastAsia="en-US"/>
              </w:rPr>
            </w:pPr>
            <w:r w:rsidRPr="007D5379">
              <w:rPr>
                <w:szCs w:val="24"/>
                <w:lang w:eastAsia="en-US"/>
              </w:rPr>
              <w:t>25</w:t>
            </w:r>
          </w:p>
        </w:tc>
      </w:tr>
      <w:tr w:rsidR="00E97E3C" w:rsidRPr="007D5379" w:rsidTr="00A50000">
        <w:tc>
          <w:tcPr>
            <w:tcW w:w="273" w:type="pct"/>
            <w:shd w:val="clear" w:color="auto" w:fill="auto"/>
          </w:tcPr>
          <w:p w:rsidR="00E97E3C" w:rsidRPr="007D5379" w:rsidRDefault="00E97E3C" w:rsidP="00A50000">
            <w:pPr>
              <w:pStyle w:val="120"/>
              <w:rPr>
                <w:szCs w:val="24"/>
                <w:lang w:eastAsia="en-US"/>
              </w:rPr>
            </w:pPr>
            <w:r w:rsidRPr="007D5379">
              <w:rPr>
                <w:szCs w:val="24"/>
                <w:lang w:eastAsia="en-US"/>
              </w:rPr>
              <w:t>2</w:t>
            </w:r>
          </w:p>
        </w:tc>
        <w:tc>
          <w:tcPr>
            <w:tcW w:w="1674" w:type="pct"/>
            <w:shd w:val="clear" w:color="auto" w:fill="auto"/>
          </w:tcPr>
          <w:p w:rsidR="00E97E3C" w:rsidRPr="007D5379" w:rsidRDefault="00E97E3C" w:rsidP="00A50000">
            <w:pPr>
              <w:pStyle w:val="ae"/>
              <w:tabs>
                <w:tab w:val="left" w:pos="993"/>
              </w:tabs>
              <w:suppressAutoHyphens/>
              <w:spacing w:before="0" w:after="0"/>
              <w:ind w:left="0"/>
              <w:jc w:val="both"/>
              <w:rPr>
                <w:bCs/>
              </w:rPr>
            </w:pPr>
            <w:r w:rsidRPr="007D5379">
              <w:rPr>
                <w:bCs/>
              </w:rPr>
              <w:t>доска учебная</w:t>
            </w:r>
          </w:p>
        </w:tc>
        <w:tc>
          <w:tcPr>
            <w:tcW w:w="3053" w:type="pct"/>
            <w:shd w:val="clear" w:color="auto" w:fill="auto"/>
          </w:tcPr>
          <w:p w:rsidR="00E97E3C" w:rsidRPr="007D5379" w:rsidRDefault="00E97E3C" w:rsidP="00A50000">
            <w:pPr>
              <w:pStyle w:val="120"/>
              <w:rPr>
                <w:szCs w:val="24"/>
                <w:lang w:eastAsia="en-US"/>
              </w:rPr>
            </w:pPr>
            <w:r w:rsidRPr="007D5379">
              <w:rPr>
                <w:szCs w:val="24"/>
                <w:lang w:eastAsia="en-US"/>
              </w:rPr>
              <w:t>1</w:t>
            </w:r>
          </w:p>
        </w:tc>
      </w:tr>
      <w:tr w:rsidR="00E97E3C" w:rsidRPr="007D5379" w:rsidTr="00A50000">
        <w:tc>
          <w:tcPr>
            <w:tcW w:w="273" w:type="pct"/>
            <w:shd w:val="clear" w:color="auto" w:fill="auto"/>
          </w:tcPr>
          <w:p w:rsidR="00E97E3C" w:rsidRPr="007D5379" w:rsidRDefault="00E97E3C" w:rsidP="00A50000">
            <w:pPr>
              <w:pStyle w:val="120"/>
              <w:rPr>
                <w:szCs w:val="24"/>
                <w:lang w:eastAsia="en-US"/>
              </w:rPr>
            </w:pPr>
            <w:r w:rsidRPr="007D5379">
              <w:rPr>
                <w:szCs w:val="24"/>
                <w:lang w:eastAsia="en-US"/>
              </w:rPr>
              <w:t>3</w:t>
            </w:r>
          </w:p>
        </w:tc>
        <w:tc>
          <w:tcPr>
            <w:tcW w:w="1674" w:type="pct"/>
            <w:shd w:val="clear" w:color="auto" w:fill="auto"/>
          </w:tcPr>
          <w:p w:rsidR="00E97E3C" w:rsidRPr="007D5379" w:rsidRDefault="00E97E3C" w:rsidP="00A50000">
            <w:pPr>
              <w:pStyle w:val="120"/>
              <w:rPr>
                <w:szCs w:val="24"/>
                <w:lang w:eastAsia="en-US"/>
              </w:rPr>
            </w:pPr>
            <w:r w:rsidRPr="007D5379">
              <w:rPr>
                <w:bCs/>
                <w:szCs w:val="24"/>
              </w:rPr>
              <w:t>дидактические пособия</w:t>
            </w:r>
          </w:p>
        </w:tc>
        <w:tc>
          <w:tcPr>
            <w:tcW w:w="3053" w:type="pct"/>
            <w:shd w:val="clear" w:color="auto" w:fill="auto"/>
          </w:tcPr>
          <w:p w:rsidR="00E97E3C" w:rsidRPr="007D5379" w:rsidRDefault="00E97E3C" w:rsidP="00A50000">
            <w:pPr>
              <w:pStyle w:val="120"/>
              <w:rPr>
                <w:szCs w:val="24"/>
                <w:lang w:eastAsia="en-US"/>
              </w:rPr>
            </w:pPr>
            <w:r w:rsidRPr="007D5379">
              <w:rPr>
                <w:szCs w:val="24"/>
                <w:lang w:eastAsia="en-US"/>
              </w:rPr>
              <w:t>Учебно-наглядные пособия</w:t>
            </w:r>
          </w:p>
        </w:tc>
      </w:tr>
      <w:tr w:rsidR="00E97E3C" w:rsidRPr="007D5379" w:rsidTr="00A50000">
        <w:tc>
          <w:tcPr>
            <w:tcW w:w="273" w:type="pct"/>
            <w:shd w:val="clear" w:color="auto" w:fill="auto"/>
          </w:tcPr>
          <w:p w:rsidR="00E97E3C" w:rsidRPr="007D5379" w:rsidRDefault="00E97E3C" w:rsidP="00A50000">
            <w:pPr>
              <w:pStyle w:val="120"/>
              <w:rPr>
                <w:szCs w:val="24"/>
                <w:lang w:eastAsia="en-US"/>
              </w:rPr>
            </w:pPr>
            <w:r w:rsidRPr="007D5379">
              <w:rPr>
                <w:szCs w:val="24"/>
                <w:lang w:eastAsia="en-US"/>
              </w:rPr>
              <w:t>4</w:t>
            </w:r>
          </w:p>
        </w:tc>
        <w:tc>
          <w:tcPr>
            <w:tcW w:w="1674" w:type="pct"/>
            <w:shd w:val="clear" w:color="auto" w:fill="auto"/>
          </w:tcPr>
          <w:p w:rsidR="00E97E3C" w:rsidRPr="007D5379" w:rsidRDefault="00E97E3C" w:rsidP="00A50000">
            <w:pPr>
              <w:pStyle w:val="ae"/>
              <w:tabs>
                <w:tab w:val="left" w:pos="993"/>
              </w:tabs>
              <w:suppressAutoHyphens/>
              <w:spacing w:before="0" w:after="0"/>
              <w:ind w:left="0"/>
              <w:jc w:val="both"/>
              <w:rPr>
                <w:bCs/>
              </w:rPr>
            </w:pPr>
            <w:r w:rsidRPr="007D5379">
              <w:rPr>
                <w:bCs/>
              </w:rPr>
              <w:t>программное обеспечение</w:t>
            </w:r>
          </w:p>
        </w:tc>
        <w:tc>
          <w:tcPr>
            <w:tcW w:w="3053" w:type="pct"/>
            <w:shd w:val="clear" w:color="auto" w:fill="auto"/>
          </w:tcPr>
          <w:p w:rsidR="00E97E3C" w:rsidRPr="007D5379" w:rsidRDefault="00E97E3C" w:rsidP="00A50000">
            <w:pPr>
              <w:pStyle w:val="120"/>
              <w:rPr>
                <w:szCs w:val="24"/>
                <w:lang w:eastAsia="en-US"/>
              </w:rPr>
            </w:pPr>
            <w:r w:rsidRPr="007D5379">
              <w:rPr>
                <w:szCs w:val="24"/>
              </w:rPr>
              <w:t xml:space="preserve">программное обеспечение ОС </w:t>
            </w:r>
            <w:r w:rsidRPr="007D5379">
              <w:rPr>
                <w:szCs w:val="24"/>
                <w:lang w:val="en-US"/>
              </w:rPr>
              <w:t>Microsoft</w:t>
            </w:r>
            <w:r w:rsidRPr="007D5379">
              <w:rPr>
                <w:szCs w:val="24"/>
              </w:rPr>
              <w:t xml:space="preserve"> </w:t>
            </w:r>
            <w:r w:rsidRPr="007D5379">
              <w:rPr>
                <w:szCs w:val="24"/>
                <w:lang w:val="en-US"/>
              </w:rPr>
              <w:t>Win</w:t>
            </w:r>
            <w:r w:rsidRPr="007D5379">
              <w:rPr>
                <w:szCs w:val="24"/>
              </w:rPr>
              <w:t xml:space="preserve">8, программное обеспечение </w:t>
            </w:r>
            <w:r w:rsidRPr="007D5379">
              <w:rPr>
                <w:szCs w:val="24"/>
                <w:lang w:val="en-US"/>
              </w:rPr>
              <w:t>Microsoft</w:t>
            </w:r>
            <w:r w:rsidRPr="007D5379">
              <w:rPr>
                <w:szCs w:val="24"/>
              </w:rPr>
              <w:t xml:space="preserve"> </w:t>
            </w:r>
            <w:r w:rsidRPr="007D5379">
              <w:rPr>
                <w:szCs w:val="24"/>
                <w:lang w:val="en-US"/>
              </w:rPr>
              <w:t>Office</w:t>
            </w:r>
            <w:r w:rsidRPr="007D5379">
              <w:rPr>
                <w:szCs w:val="24"/>
              </w:rPr>
              <w:t xml:space="preserve"> 2010, </w:t>
            </w:r>
            <w:proofErr w:type="spellStart"/>
            <w:r w:rsidRPr="007D5379">
              <w:rPr>
                <w:szCs w:val="24"/>
                <w:lang w:val="en-US"/>
              </w:rPr>
              <w:t>Standart</w:t>
            </w:r>
            <w:proofErr w:type="spellEnd"/>
            <w:r w:rsidRPr="007D5379">
              <w:rPr>
                <w:szCs w:val="24"/>
              </w:rPr>
              <w:t xml:space="preserve"> </w:t>
            </w:r>
            <w:proofErr w:type="spellStart"/>
            <w:r w:rsidRPr="007D5379">
              <w:rPr>
                <w:szCs w:val="24"/>
                <w:lang w:val="en-US"/>
              </w:rPr>
              <w:t>AEOpenlicense</w:t>
            </w:r>
            <w:proofErr w:type="spellEnd"/>
            <w:r w:rsidRPr="007D5379">
              <w:rPr>
                <w:szCs w:val="24"/>
              </w:rPr>
              <w:t xml:space="preserve">, программное обеспечение </w:t>
            </w:r>
            <w:r w:rsidRPr="007D5379">
              <w:rPr>
                <w:szCs w:val="24"/>
                <w:lang w:val="en-US"/>
              </w:rPr>
              <w:t>Win</w:t>
            </w:r>
            <w:r w:rsidRPr="007D5379">
              <w:rPr>
                <w:szCs w:val="24"/>
              </w:rPr>
              <w:t xml:space="preserve"> </w:t>
            </w:r>
            <w:proofErr w:type="spellStart"/>
            <w:proofErr w:type="gramStart"/>
            <w:r w:rsidRPr="007D5379">
              <w:rPr>
                <w:szCs w:val="24"/>
                <w:lang w:val="en-US"/>
              </w:rPr>
              <w:t>Rar</w:t>
            </w:r>
            <w:proofErr w:type="spellEnd"/>
            <w:r w:rsidRPr="007D5379">
              <w:rPr>
                <w:szCs w:val="24"/>
              </w:rPr>
              <w:t>,  программное</w:t>
            </w:r>
            <w:proofErr w:type="gramEnd"/>
            <w:r w:rsidRPr="007D5379">
              <w:rPr>
                <w:szCs w:val="24"/>
              </w:rPr>
              <w:t xml:space="preserve"> обеспечение Антивирус </w:t>
            </w:r>
            <w:r w:rsidRPr="007D5379">
              <w:rPr>
                <w:szCs w:val="24"/>
                <w:lang w:val="en-US"/>
              </w:rPr>
              <w:t>KL</w:t>
            </w:r>
            <w:r w:rsidRPr="007D5379">
              <w:rPr>
                <w:szCs w:val="24"/>
              </w:rPr>
              <w:t>4861</w:t>
            </w:r>
            <w:r w:rsidRPr="007D5379">
              <w:rPr>
                <w:szCs w:val="24"/>
                <w:lang w:val="en-US"/>
              </w:rPr>
              <w:t>RAEFS</w:t>
            </w:r>
            <w:r w:rsidRPr="007D5379">
              <w:rPr>
                <w:szCs w:val="24"/>
              </w:rPr>
              <w:t xml:space="preserve"> </w:t>
            </w:r>
            <w:r w:rsidRPr="007D5379">
              <w:rPr>
                <w:szCs w:val="24"/>
                <w:lang w:val="en-US"/>
              </w:rPr>
              <w:t>Kaspersky</w:t>
            </w:r>
            <w:r w:rsidRPr="007D5379">
              <w:rPr>
                <w:szCs w:val="24"/>
              </w:rPr>
              <w:t xml:space="preserve"> </w:t>
            </w:r>
            <w:r w:rsidRPr="007D5379">
              <w:rPr>
                <w:szCs w:val="24"/>
                <w:lang w:val="en-US"/>
              </w:rPr>
              <w:t>Endpoint</w:t>
            </w:r>
            <w:r w:rsidRPr="007D5379">
              <w:rPr>
                <w:szCs w:val="24"/>
              </w:rPr>
              <w:t xml:space="preserve"> </w:t>
            </w:r>
            <w:r w:rsidRPr="007D5379">
              <w:rPr>
                <w:szCs w:val="24"/>
                <w:lang w:val="en-US"/>
              </w:rPr>
              <w:t>Security</w:t>
            </w:r>
            <w:r w:rsidRPr="007D5379">
              <w:rPr>
                <w:szCs w:val="24"/>
              </w:rPr>
              <w:t xml:space="preserve"> для бизнеса-стартовый, программное обеспечение </w:t>
            </w:r>
            <w:r w:rsidRPr="007D5379">
              <w:rPr>
                <w:szCs w:val="24"/>
                <w:lang w:val="en-US"/>
              </w:rPr>
              <w:t>Nero</w:t>
            </w:r>
            <w:r w:rsidRPr="007D5379">
              <w:rPr>
                <w:szCs w:val="24"/>
              </w:rPr>
              <w:t xml:space="preserve"> 2017 </w:t>
            </w:r>
            <w:proofErr w:type="spellStart"/>
            <w:r w:rsidRPr="007D5379">
              <w:rPr>
                <w:szCs w:val="24"/>
                <w:lang w:val="en-US"/>
              </w:rPr>
              <w:t>Standart</w:t>
            </w:r>
            <w:proofErr w:type="spellEnd"/>
            <w:r w:rsidRPr="007D5379">
              <w:rPr>
                <w:szCs w:val="24"/>
              </w:rPr>
              <w:t xml:space="preserve">, программное обеспечение экранный увеличитель с речевой поддержкой </w:t>
            </w:r>
            <w:proofErr w:type="spellStart"/>
            <w:r w:rsidRPr="007D5379">
              <w:rPr>
                <w:szCs w:val="24"/>
                <w:lang w:val="en-US"/>
              </w:rPr>
              <w:t>MAGicPro</w:t>
            </w:r>
            <w:proofErr w:type="spellEnd"/>
            <w:r w:rsidRPr="007D5379">
              <w:rPr>
                <w:szCs w:val="24"/>
              </w:rPr>
              <w:t xml:space="preserve">, программное обеспечение </w:t>
            </w:r>
            <w:r w:rsidRPr="007D5379">
              <w:rPr>
                <w:szCs w:val="24"/>
                <w:lang w:val="en-US"/>
              </w:rPr>
              <w:t>Adobe</w:t>
            </w:r>
            <w:r w:rsidRPr="007D5379">
              <w:rPr>
                <w:szCs w:val="24"/>
              </w:rPr>
              <w:t xml:space="preserve"> </w:t>
            </w:r>
            <w:r w:rsidRPr="007D5379">
              <w:rPr>
                <w:szCs w:val="24"/>
                <w:lang w:val="en-US"/>
              </w:rPr>
              <w:t>Reader</w:t>
            </w:r>
            <w:r w:rsidRPr="007D5379">
              <w:rPr>
                <w:szCs w:val="24"/>
              </w:rPr>
              <w:t xml:space="preserve">, программное обеспечение </w:t>
            </w:r>
            <w:proofErr w:type="spellStart"/>
            <w:r w:rsidRPr="007D5379">
              <w:rPr>
                <w:szCs w:val="24"/>
                <w:lang w:val="en-US"/>
              </w:rPr>
              <w:t>DjVu</w:t>
            </w:r>
            <w:proofErr w:type="spellEnd"/>
            <w:r w:rsidRPr="007D5379">
              <w:rPr>
                <w:szCs w:val="24"/>
              </w:rPr>
              <w:t xml:space="preserve"> </w:t>
            </w:r>
            <w:r w:rsidRPr="007D5379">
              <w:rPr>
                <w:szCs w:val="24"/>
                <w:lang w:val="en-US"/>
              </w:rPr>
              <w:t>Reader</w:t>
            </w:r>
            <w:r w:rsidRPr="007D5379">
              <w:rPr>
                <w:szCs w:val="24"/>
              </w:rPr>
              <w:t xml:space="preserve">, программное обеспечение </w:t>
            </w:r>
            <w:r w:rsidRPr="007D5379">
              <w:rPr>
                <w:szCs w:val="24"/>
                <w:lang w:val="en-US"/>
              </w:rPr>
              <w:t>macromedia</w:t>
            </w:r>
            <w:r w:rsidRPr="007D5379">
              <w:rPr>
                <w:szCs w:val="24"/>
              </w:rPr>
              <w:t xml:space="preserve"> </w:t>
            </w:r>
            <w:r w:rsidRPr="007D5379">
              <w:rPr>
                <w:szCs w:val="24"/>
                <w:lang w:val="en-US"/>
              </w:rPr>
              <w:t>flash</w:t>
            </w:r>
          </w:p>
        </w:tc>
      </w:tr>
      <w:tr w:rsidR="00E97E3C" w:rsidRPr="00A37E8D" w:rsidTr="00A50000">
        <w:tc>
          <w:tcPr>
            <w:tcW w:w="273" w:type="pct"/>
            <w:shd w:val="clear" w:color="auto" w:fill="auto"/>
          </w:tcPr>
          <w:p w:rsidR="00E97E3C" w:rsidRPr="00A37E8D" w:rsidRDefault="00E97E3C" w:rsidP="00A50000">
            <w:pPr>
              <w:pStyle w:val="120"/>
              <w:rPr>
                <w:szCs w:val="24"/>
                <w:lang w:eastAsia="en-US"/>
              </w:rPr>
            </w:pPr>
            <w:r w:rsidRPr="00A37E8D">
              <w:rPr>
                <w:szCs w:val="24"/>
                <w:lang w:eastAsia="en-US"/>
              </w:rPr>
              <w:t>5</w:t>
            </w:r>
          </w:p>
        </w:tc>
        <w:tc>
          <w:tcPr>
            <w:tcW w:w="1674" w:type="pct"/>
            <w:shd w:val="clear" w:color="auto" w:fill="auto"/>
          </w:tcPr>
          <w:p w:rsidR="00E97E3C" w:rsidRPr="00A37E8D" w:rsidRDefault="00E97E3C" w:rsidP="00A50000">
            <w:pPr>
              <w:pStyle w:val="120"/>
              <w:rPr>
                <w:szCs w:val="24"/>
                <w:lang w:eastAsia="en-US"/>
              </w:rPr>
            </w:pPr>
            <w:r w:rsidRPr="00A37E8D">
              <w:rPr>
                <w:bCs/>
                <w:szCs w:val="24"/>
              </w:rPr>
              <w:t>видеофильмы по различным темам</w:t>
            </w:r>
          </w:p>
        </w:tc>
        <w:tc>
          <w:tcPr>
            <w:tcW w:w="3053" w:type="pct"/>
            <w:shd w:val="clear" w:color="auto" w:fill="auto"/>
          </w:tcPr>
          <w:p w:rsidR="00E97E3C" w:rsidRPr="00A37E8D" w:rsidRDefault="00E97E3C" w:rsidP="00A50000">
            <w:pPr>
              <w:pStyle w:val="120"/>
              <w:rPr>
                <w:szCs w:val="24"/>
                <w:lang w:eastAsia="en-US"/>
              </w:rPr>
            </w:pPr>
          </w:p>
        </w:tc>
      </w:tr>
      <w:tr w:rsidR="00E97E3C" w:rsidRPr="00A37E8D" w:rsidTr="00A50000">
        <w:tc>
          <w:tcPr>
            <w:tcW w:w="273" w:type="pct"/>
            <w:shd w:val="clear" w:color="auto" w:fill="auto"/>
          </w:tcPr>
          <w:p w:rsidR="00E97E3C" w:rsidRPr="00A37E8D" w:rsidRDefault="00E97E3C" w:rsidP="00A50000">
            <w:pPr>
              <w:pStyle w:val="120"/>
              <w:rPr>
                <w:szCs w:val="24"/>
                <w:lang w:eastAsia="en-US"/>
              </w:rPr>
            </w:pPr>
            <w:r w:rsidRPr="00A37E8D">
              <w:rPr>
                <w:szCs w:val="24"/>
                <w:lang w:eastAsia="en-US"/>
              </w:rPr>
              <w:t>6</w:t>
            </w:r>
          </w:p>
        </w:tc>
        <w:tc>
          <w:tcPr>
            <w:tcW w:w="1674" w:type="pct"/>
            <w:shd w:val="clear" w:color="auto" w:fill="auto"/>
          </w:tcPr>
          <w:p w:rsidR="00E97E3C" w:rsidRPr="00A37E8D" w:rsidRDefault="00E97E3C" w:rsidP="00A50000">
            <w:pPr>
              <w:pStyle w:val="120"/>
              <w:rPr>
                <w:szCs w:val="24"/>
                <w:lang w:eastAsia="en-US"/>
              </w:rPr>
            </w:pPr>
            <w:r w:rsidRPr="00A37E8D">
              <w:rPr>
                <w:bCs/>
                <w:szCs w:val="24"/>
              </w:rPr>
              <w:t>рабочее место преподавателя</w:t>
            </w:r>
          </w:p>
        </w:tc>
        <w:tc>
          <w:tcPr>
            <w:tcW w:w="3053" w:type="pct"/>
            <w:shd w:val="clear" w:color="auto" w:fill="auto"/>
          </w:tcPr>
          <w:p w:rsidR="00E97E3C" w:rsidRPr="00A37E8D" w:rsidRDefault="00E97E3C" w:rsidP="00A50000">
            <w:pPr>
              <w:pStyle w:val="120"/>
              <w:rPr>
                <w:szCs w:val="24"/>
                <w:lang w:eastAsia="en-US"/>
              </w:rPr>
            </w:pPr>
            <w:r>
              <w:rPr>
                <w:szCs w:val="24"/>
                <w:lang w:eastAsia="en-US"/>
              </w:rPr>
              <w:t>1</w:t>
            </w:r>
          </w:p>
        </w:tc>
      </w:tr>
      <w:tr w:rsidR="00E97E3C"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E97E3C" w:rsidRPr="00A37E8D" w:rsidRDefault="00E97E3C" w:rsidP="00A50000">
            <w:pPr>
              <w:pStyle w:val="120"/>
              <w:rPr>
                <w:szCs w:val="24"/>
                <w:lang w:eastAsia="en-US"/>
              </w:rPr>
            </w:pPr>
            <w:r w:rsidRPr="00A37E8D">
              <w:rPr>
                <w:b/>
                <w:bCs/>
                <w:szCs w:val="24"/>
                <w:lang w:val="en-US" w:eastAsia="en-US"/>
              </w:rPr>
              <w:t xml:space="preserve">II </w:t>
            </w:r>
            <w:r w:rsidRPr="00A37E8D">
              <w:rPr>
                <w:b/>
                <w:bCs/>
                <w:szCs w:val="24"/>
                <w:lang w:eastAsia="en-US"/>
              </w:rPr>
              <w:t>Технические средства</w:t>
            </w:r>
          </w:p>
        </w:tc>
      </w:tr>
      <w:tr w:rsidR="00E97E3C"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E97E3C" w:rsidRPr="00A37E8D" w:rsidRDefault="00E97E3C" w:rsidP="00A50000">
            <w:pPr>
              <w:pStyle w:val="120"/>
              <w:rPr>
                <w:szCs w:val="24"/>
                <w:lang w:eastAsia="en-US"/>
              </w:rPr>
            </w:pPr>
            <w:r w:rsidRPr="00A37E8D">
              <w:rPr>
                <w:b/>
                <w:bCs/>
                <w:szCs w:val="24"/>
                <w:lang w:eastAsia="en-US"/>
              </w:rPr>
              <w:t>Основное оборудование</w:t>
            </w:r>
          </w:p>
        </w:tc>
      </w:tr>
      <w:tr w:rsidR="00E97E3C" w:rsidRPr="00A37E8D" w:rsidTr="00A50000">
        <w:tc>
          <w:tcPr>
            <w:tcW w:w="273" w:type="pct"/>
            <w:shd w:val="clear" w:color="auto" w:fill="auto"/>
          </w:tcPr>
          <w:p w:rsidR="00E97E3C" w:rsidRPr="00A37E8D" w:rsidRDefault="00E97E3C" w:rsidP="00A50000">
            <w:pPr>
              <w:pStyle w:val="120"/>
              <w:rPr>
                <w:szCs w:val="24"/>
                <w:lang w:eastAsia="en-US"/>
              </w:rPr>
            </w:pPr>
            <w:r w:rsidRPr="00A37E8D">
              <w:rPr>
                <w:szCs w:val="24"/>
                <w:lang w:eastAsia="en-US"/>
              </w:rPr>
              <w:t>1</w:t>
            </w:r>
          </w:p>
        </w:tc>
        <w:tc>
          <w:tcPr>
            <w:tcW w:w="1674" w:type="pct"/>
            <w:shd w:val="clear" w:color="auto" w:fill="auto"/>
          </w:tcPr>
          <w:p w:rsidR="00E97E3C" w:rsidRPr="00A37E8D" w:rsidRDefault="00E97E3C" w:rsidP="00A50000">
            <w:pPr>
              <w:pStyle w:val="ae"/>
              <w:tabs>
                <w:tab w:val="left" w:pos="993"/>
              </w:tabs>
              <w:suppressAutoHyphens/>
              <w:spacing w:before="0" w:after="0"/>
              <w:ind w:left="0"/>
              <w:jc w:val="both"/>
              <w:rPr>
                <w:bCs/>
              </w:rPr>
            </w:pPr>
            <w:r w:rsidRPr="00A37E8D">
              <w:rPr>
                <w:bCs/>
              </w:rPr>
              <w:t>видеооборудование (мультимедийный проектор с экраном или телевизор, или плазменная панель)</w:t>
            </w:r>
          </w:p>
        </w:tc>
        <w:tc>
          <w:tcPr>
            <w:tcW w:w="3053" w:type="pct"/>
            <w:shd w:val="clear" w:color="auto" w:fill="auto"/>
          </w:tcPr>
          <w:p w:rsidR="00E97E3C" w:rsidRPr="00A37E8D" w:rsidRDefault="00E97E3C" w:rsidP="00A50000">
            <w:pPr>
              <w:pStyle w:val="120"/>
              <w:rPr>
                <w:szCs w:val="24"/>
                <w:lang w:eastAsia="en-US"/>
              </w:rPr>
            </w:pPr>
            <w:r>
              <w:rPr>
                <w:szCs w:val="24"/>
                <w:lang w:eastAsia="en-US"/>
              </w:rPr>
              <w:t>1</w:t>
            </w:r>
          </w:p>
        </w:tc>
      </w:tr>
      <w:tr w:rsidR="00E97E3C" w:rsidRPr="00A37E8D" w:rsidTr="00A50000">
        <w:tc>
          <w:tcPr>
            <w:tcW w:w="273" w:type="pct"/>
            <w:shd w:val="clear" w:color="auto" w:fill="auto"/>
          </w:tcPr>
          <w:p w:rsidR="00E97E3C" w:rsidRPr="00A37E8D" w:rsidRDefault="00E97E3C" w:rsidP="00A50000">
            <w:pPr>
              <w:pStyle w:val="120"/>
              <w:rPr>
                <w:szCs w:val="24"/>
                <w:lang w:eastAsia="en-US"/>
              </w:rPr>
            </w:pPr>
            <w:r w:rsidRPr="00A37E8D">
              <w:rPr>
                <w:szCs w:val="24"/>
                <w:lang w:eastAsia="en-US"/>
              </w:rPr>
              <w:t>2</w:t>
            </w:r>
          </w:p>
        </w:tc>
        <w:tc>
          <w:tcPr>
            <w:tcW w:w="1674" w:type="pct"/>
            <w:shd w:val="clear" w:color="auto" w:fill="auto"/>
          </w:tcPr>
          <w:p w:rsidR="00E97E3C" w:rsidRPr="00A37E8D" w:rsidRDefault="00E97E3C" w:rsidP="00A50000">
            <w:pPr>
              <w:pStyle w:val="ae"/>
              <w:tabs>
                <w:tab w:val="left" w:pos="993"/>
              </w:tabs>
              <w:suppressAutoHyphens/>
              <w:spacing w:before="0" w:after="0"/>
              <w:ind w:left="0"/>
              <w:jc w:val="both"/>
              <w:rPr>
                <w:bCs/>
              </w:rPr>
            </w:pPr>
            <w:r w:rsidRPr="00A37E8D">
              <w:rPr>
                <w:bCs/>
              </w:rPr>
              <w:t>экран, проектор, магнитная доска</w:t>
            </w:r>
          </w:p>
        </w:tc>
        <w:tc>
          <w:tcPr>
            <w:tcW w:w="3053" w:type="pct"/>
            <w:shd w:val="clear" w:color="auto" w:fill="auto"/>
          </w:tcPr>
          <w:p w:rsidR="00E97E3C" w:rsidRPr="00A37E8D" w:rsidRDefault="00E97E3C" w:rsidP="00A50000">
            <w:pPr>
              <w:pStyle w:val="120"/>
              <w:rPr>
                <w:szCs w:val="24"/>
                <w:lang w:eastAsia="en-US"/>
              </w:rPr>
            </w:pPr>
            <w:r>
              <w:rPr>
                <w:szCs w:val="24"/>
                <w:lang w:eastAsia="en-US"/>
              </w:rPr>
              <w:t>1</w:t>
            </w:r>
          </w:p>
        </w:tc>
      </w:tr>
      <w:tr w:rsidR="00E97E3C" w:rsidRPr="00A37E8D" w:rsidTr="00A50000">
        <w:tc>
          <w:tcPr>
            <w:tcW w:w="273" w:type="pct"/>
            <w:shd w:val="clear" w:color="auto" w:fill="auto"/>
          </w:tcPr>
          <w:p w:rsidR="00E97E3C" w:rsidRPr="00A37E8D" w:rsidRDefault="00E97E3C" w:rsidP="00A50000">
            <w:pPr>
              <w:pStyle w:val="120"/>
              <w:rPr>
                <w:szCs w:val="24"/>
                <w:lang w:eastAsia="en-US"/>
              </w:rPr>
            </w:pPr>
            <w:r w:rsidRPr="00A37E8D">
              <w:rPr>
                <w:szCs w:val="24"/>
                <w:lang w:eastAsia="en-US"/>
              </w:rPr>
              <w:t>3</w:t>
            </w:r>
          </w:p>
        </w:tc>
        <w:tc>
          <w:tcPr>
            <w:tcW w:w="1674" w:type="pct"/>
            <w:shd w:val="clear" w:color="auto" w:fill="auto"/>
          </w:tcPr>
          <w:p w:rsidR="00E97E3C" w:rsidRPr="00A37E8D" w:rsidRDefault="00E97E3C" w:rsidP="00A50000">
            <w:pPr>
              <w:pStyle w:val="ae"/>
              <w:tabs>
                <w:tab w:val="left" w:pos="993"/>
              </w:tabs>
              <w:suppressAutoHyphens/>
              <w:spacing w:before="0" w:after="0"/>
              <w:ind w:left="0"/>
              <w:jc w:val="both"/>
              <w:rPr>
                <w:bCs/>
              </w:rPr>
            </w:pPr>
            <w:r w:rsidRPr="00A37E8D">
              <w:rPr>
                <w:bCs/>
              </w:rPr>
              <w:t>компьютеры по количеству посадочных мест</w:t>
            </w:r>
          </w:p>
        </w:tc>
        <w:tc>
          <w:tcPr>
            <w:tcW w:w="3053" w:type="pct"/>
            <w:shd w:val="clear" w:color="auto" w:fill="auto"/>
          </w:tcPr>
          <w:p w:rsidR="00E97E3C" w:rsidRPr="00A37E8D" w:rsidRDefault="00E97E3C" w:rsidP="00A50000">
            <w:pPr>
              <w:pStyle w:val="120"/>
              <w:rPr>
                <w:szCs w:val="24"/>
                <w:lang w:eastAsia="en-US"/>
              </w:rPr>
            </w:pPr>
            <w:r>
              <w:rPr>
                <w:szCs w:val="24"/>
                <w:lang w:eastAsia="en-US"/>
              </w:rPr>
              <w:t>-</w:t>
            </w:r>
          </w:p>
        </w:tc>
      </w:tr>
      <w:tr w:rsidR="00E97E3C" w:rsidRPr="00A37E8D" w:rsidTr="00A50000">
        <w:tc>
          <w:tcPr>
            <w:tcW w:w="273" w:type="pct"/>
            <w:shd w:val="clear" w:color="auto" w:fill="auto"/>
          </w:tcPr>
          <w:p w:rsidR="00E97E3C" w:rsidRPr="00A37E8D" w:rsidRDefault="00E97E3C" w:rsidP="00A50000">
            <w:pPr>
              <w:pStyle w:val="120"/>
              <w:rPr>
                <w:szCs w:val="24"/>
                <w:lang w:eastAsia="en-US"/>
              </w:rPr>
            </w:pPr>
            <w:r w:rsidRPr="00A37E8D">
              <w:rPr>
                <w:szCs w:val="24"/>
                <w:lang w:eastAsia="en-US"/>
              </w:rPr>
              <w:t>4</w:t>
            </w:r>
          </w:p>
        </w:tc>
        <w:tc>
          <w:tcPr>
            <w:tcW w:w="1674" w:type="pct"/>
            <w:shd w:val="clear" w:color="auto" w:fill="auto"/>
          </w:tcPr>
          <w:p w:rsidR="00E97E3C" w:rsidRPr="00A37E8D" w:rsidRDefault="00E97E3C" w:rsidP="00A50000">
            <w:pPr>
              <w:pStyle w:val="120"/>
              <w:rPr>
                <w:szCs w:val="24"/>
                <w:lang w:eastAsia="en-US"/>
              </w:rPr>
            </w:pPr>
            <w:r w:rsidRPr="00A37E8D">
              <w:rPr>
                <w:bCs/>
                <w:szCs w:val="24"/>
              </w:rPr>
              <w:t>профессиональные компьютерные программы</w:t>
            </w:r>
          </w:p>
        </w:tc>
        <w:tc>
          <w:tcPr>
            <w:tcW w:w="3053" w:type="pct"/>
            <w:shd w:val="clear" w:color="auto" w:fill="auto"/>
          </w:tcPr>
          <w:p w:rsidR="00E97E3C" w:rsidRPr="00A37E8D" w:rsidRDefault="00E97E3C" w:rsidP="00A50000">
            <w:pPr>
              <w:pStyle w:val="120"/>
              <w:rPr>
                <w:szCs w:val="24"/>
                <w:lang w:eastAsia="en-US"/>
              </w:rPr>
            </w:pPr>
            <w:r>
              <w:rPr>
                <w:szCs w:val="24"/>
                <w:lang w:eastAsia="en-US"/>
              </w:rPr>
              <w:t>-</w:t>
            </w:r>
          </w:p>
        </w:tc>
      </w:tr>
      <w:tr w:rsidR="00E97E3C" w:rsidRPr="00A37E8D" w:rsidTr="00A50000">
        <w:tc>
          <w:tcPr>
            <w:tcW w:w="5000" w:type="pct"/>
            <w:gridSpan w:val="3"/>
            <w:shd w:val="clear" w:color="auto" w:fill="auto"/>
          </w:tcPr>
          <w:p w:rsidR="00E97E3C" w:rsidRPr="00A37E8D" w:rsidRDefault="00E97E3C" w:rsidP="00A50000">
            <w:pPr>
              <w:pStyle w:val="120"/>
              <w:rPr>
                <w:szCs w:val="24"/>
                <w:lang w:eastAsia="en-US"/>
              </w:rPr>
            </w:pPr>
            <w:r w:rsidRPr="00A37E8D">
              <w:rPr>
                <w:b/>
                <w:bCs/>
                <w:szCs w:val="24"/>
                <w:lang w:val="en-US" w:eastAsia="en-US"/>
              </w:rPr>
              <w:t>III</w:t>
            </w:r>
            <w:r w:rsidRPr="00A37E8D">
              <w:rPr>
                <w:b/>
                <w:bCs/>
                <w:szCs w:val="24"/>
                <w:lang w:eastAsia="en-US"/>
              </w:rPr>
              <w:t xml:space="preserve"> Демонстрационные учебно-наглядные пособия</w:t>
            </w:r>
          </w:p>
        </w:tc>
      </w:tr>
      <w:tr w:rsidR="00E97E3C" w:rsidRPr="00A37E8D" w:rsidTr="00A50000">
        <w:tc>
          <w:tcPr>
            <w:tcW w:w="5000" w:type="pct"/>
            <w:gridSpan w:val="3"/>
            <w:shd w:val="clear" w:color="auto" w:fill="auto"/>
          </w:tcPr>
          <w:p w:rsidR="00E97E3C" w:rsidRPr="00A37E8D" w:rsidRDefault="00E97E3C" w:rsidP="00A50000">
            <w:pPr>
              <w:pStyle w:val="120"/>
              <w:rPr>
                <w:szCs w:val="24"/>
                <w:lang w:eastAsia="en-US"/>
              </w:rPr>
            </w:pPr>
            <w:r w:rsidRPr="00A37E8D">
              <w:rPr>
                <w:b/>
                <w:bCs/>
                <w:szCs w:val="24"/>
                <w:lang w:eastAsia="en-US"/>
              </w:rPr>
              <w:t>Основное оборудование</w:t>
            </w:r>
          </w:p>
        </w:tc>
      </w:tr>
      <w:tr w:rsidR="00E97E3C" w:rsidRPr="00A37E8D" w:rsidTr="00A50000">
        <w:tc>
          <w:tcPr>
            <w:tcW w:w="273" w:type="pct"/>
            <w:shd w:val="clear" w:color="auto" w:fill="auto"/>
          </w:tcPr>
          <w:p w:rsidR="00E97E3C" w:rsidRPr="00A37E8D" w:rsidRDefault="00E97E3C" w:rsidP="00A50000">
            <w:pPr>
              <w:pStyle w:val="120"/>
              <w:rPr>
                <w:szCs w:val="24"/>
                <w:lang w:eastAsia="en-US"/>
              </w:rPr>
            </w:pPr>
            <w:r w:rsidRPr="00A37E8D">
              <w:rPr>
                <w:szCs w:val="24"/>
                <w:lang w:eastAsia="en-US"/>
              </w:rPr>
              <w:t>1</w:t>
            </w:r>
          </w:p>
        </w:tc>
        <w:tc>
          <w:tcPr>
            <w:tcW w:w="1674" w:type="pct"/>
            <w:shd w:val="clear" w:color="auto" w:fill="auto"/>
          </w:tcPr>
          <w:p w:rsidR="00E97E3C" w:rsidRPr="00A37E8D" w:rsidRDefault="00E97E3C" w:rsidP="00A50000">
            <w:pPr>
              <w:pStyle w:val="120"/>
              <w:rPr>
                <w:szCs w:val="24"/>
                <w:lang w:eastAsia="en-US"/>
              </w:rPr>
            </w:pPr>
            <w:r w:rsidRPr="00A37E8D">
              <w:rPr>
                <w:bCs/>
                <w:szCs w:val="24"/>
              </w:rPr>
              <w:t>дидактические пособия</w:t>
            </w:r>
          </w:p>
        </w:tc>
        <w:tc>
          <w:tcPr>
            <w:tcW w:w="3053" w:type="pct"/>
            <w:shd w:val="clear" w:color="auto" w:fill="auto"/>
          </w:tcPr>
          <w:p w:rsidR="00E97E3C" w:rsidRPr="00A37E8D" w:rsidRDefault="00E97E3C" w:rsidP="00A50000">
            <w:pPr>
              <w:pStyle w:val="120"/>
              <w:rPr>
                <w:szCs w:val="24"/>
                <w:lang w:eastAsia="en-US"/>
              </w:rPr>
            </w:pPr>
          </w:p>
        </w:tc>
      </w:tr>
    </w:tbl>
    <w:p w:rsidR="00B65857" w:rsidRPr="00C75302" w:rsidRDefault="00B65857" w:rsidP="00E97E3C">
      <w:pPr>
        <w:suppressAutoHyphens/>
        <w:spacing w:after="0" w:line="240" w:lineRule="auto"/>
        <w:ind w:firstLine="709"/>
        <w:jc w:val="both"/>
        <w:rPr>
          <w:rFonts w:ascii="Times New Roman" w:hAnsi="Times New Roman" w:cs="Times New Roman"/>
          <w:sz w:val="24"/>
          <w:szCs w:val="24"/>
        </w:rPr>
      </w:pPr>
      <w:r w:rsidRPr="00C75302">
        <w:rPr>
          <w:rFonts w:ascii="Times New Roman" w:hAnsi="Times New Roman" w:cs="Times New Roman"/>
          <w:sz w:val="24"/>
          <w:szCs w:val="24"/>
        </w:rPr>
        <w:t xml:space="preserve">  </w:t>
      </w:r>
    </w:p>
    <w:p w:rsidR="00B65857" w:rsidRPr="00C75302" w:rsidRDefault="00B65857" w:rsidP="00B658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sidRPr="00C75302">
        <w:rPr>
          <w:rFonts w:ascii="Times New Roman" w:hAnsi="Times New Roman"/>
          <w:sz w:val="24"/>
          <w:szCs w:val="24"/>
        </w:rPr>
        <w:t>3.2. Информационное обеспечение реализации программы</w:t>
      </w:r>
    </w:p>
    <w:p w:rsidR="0008277A" w:rsidRPr="00C71CA7" w:rsidRDefault="0008277A" w:rsidP="00C71CA7">
      <w:pPr>
        <w:suppressAutoHyphens/>
        <w:spacing w:after="0" w:line="240" w:lineRule="auto"/>
        <w:ind w:firstLine="709"/>
        <w:jc w:val="both"/>
        <w:rPr>
          <w:rFonts w:ascii="Times New Roman" w:hAnsi="Times New Roman" w:cs="Times New Roman"/>
          <w:sz w:val="24"/>
          <w:szCs w:val="24"/>
        </w:rPr>
      </w:pPr>
    </w:p>
    <w:p w:rsidR="0008277A" w:rsidRPr="00C71CA7" w:rsidRDefault="0008277A" w:rsidP="00C71CA7">
      <w:pPr>
        <w:spacing w:after="0" w:line="240" w:lineRule="auto"/>
        <w:ind w:firstLine="709"/>
        <w:contextualSpacing/>
        <w:rPr>
          <w:rFonts w:ascii="Times New Roman" w:hAnsi="Times New Roman" w:cs="Times New Roman"/>
          <w:b/>
          <w:sz w:val="24"/>
          <w:szCs w:val="24"/>
        </w:rPr>
      </w:pPr>
      <w:r w:rsidRPr="00C71CA7">
        <w:rPr>
          <w:rFonts w:ascii="Times New Roman" w:hAnsi="Times New Roman" w:cs="Times New Roman"/>
          <w:b/>
          <w:sz w:val="24"/>
          <w:szCs w:val="24"/>
        </w:rPr>
        <w:t>3.2.1. Основные печатные и электронные издания</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Авдулова</w:t>
      </w:r>
      <w:proofErr w:type="spellEnd"/>
      <w:r w:rsidRPr="00C71CA7">
        <w:rPr>
          <w:rFonts w:ascii="Times New Roman" w:hAnsi="Times New Roman" w:cs="Times New Roman"/>
          <w:sz w:val="24"/>
          <w:szCs w:val="24"/>
        </w:rPr>
        <w:t xml:space="preserve">, Т. П. Психология управления: учебное пособие для среднего профессионального образования / Т. П. </w:t>
      </w:r>
      <w:proofErr w:type="spellStart"/>
      <w:r w:rsidRPr="00C71CA7">
        <w:rPr>
          <w:rFonts w:ascii="Times New Roman" w:hAnsi="Times New Roman" w:cs="Times New Roman"/>
          <w:sz w:val="24"/>
          <w:szCs w:val="24"/>
        </w:rPr>
        <w:t>Авдулова</w:t>
      </w:r>
      <w:proofErr w:type="spellEnd"/>
      <w:r w:rsidRPr="00C71CA7">
        <w:rPr>
          <w:rFonts w:ascii="Times New Roman" w:hAnsi="Times New Roman" w:cs="Times New Roman"/>
          <w:sz w:val="24"/>
          <w:szCs w:val="24"/>
        </w:rPr>
        <w:t xml:space="preserve">. – 2-е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231 с. – (Профессиональное образование). – ISBN 978-5-534-06138-3.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https://urait.ru/bcode/473832</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lastRenderedPageBreak/>
        <w:t>Батраева</w:t>
      </w:r>
      <w:proofErr w:type="spellEnd"/>
      <w:r w:rsidRPr="00C71CA7">
        <w:rPr>
          <w:rFonts w:ascii="Times New Roman" w:hAnsi="Times New Roman" w:cs="Times New Roman"/>
          <w:sz w:val="24"/>
          <w:szCs w:val="24"/>
        </w:rPr>
        <w:t xml:space="preserve">, Э. А. Экономика предприятия общественного питания: учебник и практикум для среднего профессионального образования / Э. А. </w:t>
      </w:r>
      <w:proofErr w:type="spellStart"/>
      <w:r w:rsidRPr="00C71CA7">
        <w:rPr>
          <w:rFonts w:ascii="Times New Roman" w:hAnsi="Times New Roman" w:cs="Times New Roman"/>
          <w:sz w:val="24"/>
          <w:szCs w:val="24"/>
        </w:rPr>
        <w:t>Батраева</w:t>
      </w:r>
      <w:proofErr w:type="spellEnd"/>
      <w:r w:rsidRPr="00C71CA7">
        <w:rPr>
          <w:rFonts w:ascii="Times New Roman" w:hAnsi="Times New Roman" w:cs="Times New Roman"/>
          <w:sz w:val="24"/>
          <w:szCs w:val="24"/>
        </w:rPr>
        <w:t xml:space="preserve">. – 2-е изд., </w:t>
      </w:r>
      <w:proofErr w:type="spellStart"/>
      <w:r w:rsidRPr="00C71CA7">
        <w:rPr>
          <w:rFonts w:ascii="Times New Roman" w:hAnsi="Times New Roman" w:cs="Times New Roman"/>
          <w:sz w:val="24"/>
          <w:szCs w:val="24"/>
        </w:rPr>
        <w:t>перераб</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390 с. – (Профессиональное образование). – ISBN 978-5-534-04578-9.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https://urait.ru/bcode/471510</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Батраева</w:t>
      </w:r>
      <w:proofErr w:type="spellEnd"/>
      <w:r w:rsidRPr="00C71CA7">
        <w:rPr>
          <w:rFonts w:ascii="Times New Roman" w:hAnsi="Times New Roman" w:cs="Times New Roman"/>
          <w:sz w:val="24"/>
          <w:szCs w:val="24"/>
        </w:rPr>
        <w:t xml:space="preserve">, Э. А. Экономика предприятия общественного питания: учебник и практикум для среднего профессионального образования / Э. А. </w:t>
      </w:r>
      <w:proofErr w:type="spellStart"/>
      <w:r w:rsidRPr="00C71CA7">
        <w:rPr>
          <w:rFonts w:ascii="Times New Roman" w:hAnsi="Times New Roman" w:cs="Times New Roman"/>
          <w:sz w:val="24"/>
          <w:szCs w:val="24"/>
        </w:rPr>
        <w:t>Батраева</w:t>
      </w:r>
      <w:proofErr w:type="spellEnd"/>
      <w:r w:rsidRPr="00C71CA7">
        <w:rPr>
          <w:rFonts w:ascii="Times New Roman" w:hAnsi="Times New Roman" w:cs="Times New Roman"/>
          <w:sz w:val="24"/>
          <w:szCs w:val="24"/>
        </w:rPr>
        <w:t xml:space="preserve">. – 2-е изд., </w:t>
      </w:r>
      <w:proofErr w:type="spellStart"/>
      <w:r w:rsidRPr="00C71CA7">
        <w:rPr>
          <w:rFonts w:ascii="Times New Roman" w:hAnsi="Times New Roman" w:cs="Times New Roman"/>
          <w:sz w:val="24"/>
          <w:szCs w:val="24"/>
        </w:rPr>
        <w:t>перераб</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390 с. – (Профессиональное образование). – ISBN 978-5-534-04578-9.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https://urait.ru/bcode/471510</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Гареев, Р.Р., Организация деятельности сотрудников службы питания: учебное пособие / Р.Р. Гареев. — Москва: </w:t>
      </w:r>
      <w:proofErr w:type="spellStart"/>
      <w:r w:rsidRPr="00C71CA7">
        <w:rPr>
          <w:rFonts w:ascii="Times New Roman" w:hAnsi="Times New Roman" w:cs="Times New Roman"/>
          <w:sz w:val="24"/>
          <w:szCs w:val="24"/>
        </w:rPr>
        <w:t>КноРус</w:t>
      </w:r>
      <w:proofErr w:type="spellEnd"/>
      <w:r w:rsidRPr="00C71CA7">
        <w:rPr>
          <w:rFonts w:ascii="Times New Roman" w:hAnsi="Times New Roman" w:cs="Times New Roman"/>
          <w:sz w:val="24"/>
          <w:szCs w:val="24"/>
        </w:rPr>
        <w:t xml:space="preserve">, 2022. — 143 с. — ISBN 978-5-406-09538-6. —Текст: электронный // ЭБС Book.ru [сайт]. – </w:t>
      </w:r>
      <w:proofErr w:type="gramStart"/>
      <w:r w:rsidRPr="00C71CA7">
        <w:rPr>
          <w:rFonts w:ascii="Times New Roman" w:hAnsi="Times New Roman" w:cs="Times New Roman"/>
          <w:sz w:val="24"/>
          <w:szCs w:val="24"/>
        </w:rPr>
        <w:t>URL:https://book.ru/book/943186</w:t>
      </w:r>
      <w:proofErr w:type="gramEnd"/>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Горленко, О. А. Управление персоналом: учебник для среднего профессионального образования / О. А. Горленко, Д. В. Ерохин, Т. П. Можаева. – 2-е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2020. – 249 с. – (Профессиональное образование). – ISBN 978-5-9916-9457-5.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https://urait.ru/bcode/452929</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Грозова</w:t>
      </w:r>
      <w:proofErr w:type="spellEnd"/>
      <w:r w:rsidRPr="00C71CA7">
        <w:rPr>
          <w:rFonts w:ascii="Times New Roman" w:hAnsi="Times New Roman" w:cs="Times New Roman"/>
          <w:sz w:val="24"/>
          <w:szCs w:val="24"/>
        </w:rPr>
        <w:t xml:space="preserve">, О. С. Делопроизводство: учебное пособие для среднего профессионального образования / О. С. </w:t>
      </w:r>
      <w:proofErr w:type="spellStart"/>
      <w:r w:rsidRPr="00C71CA7">
        <w:rPr>
          <w:rFonts w:ascii="Times New Roman" w:hAnsi="Times New Roman" w:cs="Times New Roman"/>
          <w:sz w:val="24"/>
          <w:szCs w:val="24"/>
        </w:rPr>
        <w:t>Грозова</w:t>
      </w:r>
      <w:proofErr w:type="spellEnd"/>
      <w:r w:rsidRPr="00C71CA7">
        <w:rPr>
          <w:rFonts w:ascii="Times New Roman" w:hAnsi="Times New Roman" w:cs="Times New Roman"/>
          <w:sz w:val="24"/>
          <w:szCs w:val="24"/>
        </w:rPr>
        <w:t xml:space="preserve">.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126 с. – (Профессиональное образование). – ISBN 978-5-534-08211-1.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https://urait.ru/bcode/472842</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Еремеева, Н. Б. Контроль качества продукции и услуг общественного питания: учебное пособие для СПО / Н. Б. Еремеева. – Саратов: Профобразование, 2021. – 205 c. – ISBN 978-5-4488-1228-6.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PROFобразование</w:t>
      </w:r>
      <w:proofErr w:type="spellEnd"/>
      <w:r w:rsidRPr="00C71CA7">
        <w:rPr>
          <w:rFonts w:ascii="Times New Roman" w:hAnsi="Times New Roman" w:cs="Times New Roman"/>
          <w:sz w:val="24"/>
          <w:szCs w:val="24"/>
        </w:rPr>
        <w:t>: [сайт]. – URL: https://profspo.ru/books/106828</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Жабина, С. Б. Маркетинг в организациях общественного питания: учебное пособие для среднего профессионального образования / С. Б. Жабина. – 2-е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264 с. – (Профессиональное образование). – ISBN 978-5-534-05791-1.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https://urait.ru/bcode/473339</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Захарова, Н. А. Услуги общественного питания, экскурсионное обслуживание и другие сопутствующие услуги в сфере туризма: учебное пособие для СПО / Н. А. Захарова. – Саратов, Москва: Профобразование, Ай Пи Ар Медиа, 2020. – 122 c. – ISBN 978-5-4488-0508-0, 978-5-4497-0400-9.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PROFобразование</w:t>
      </w:r>
      <w:proofErr w:type="spellEnd"/>
      <w:r w:rsidRPr="00C71CA7">
        <w:rPr>
          <w:rFonts w:ascii="Times New Roman" w:hAnsi="Times New Roman" w:cs="Times New Roman"/>
          <w:sz w:val="24"/>
          <w:szCs w:val="24"/>
        </w:rPr>
        <w:t>: [сайт]. – URL: https://profspo.ru/books/93554</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Кустова</w:t>
      </w:r>
      <w:proofErr w:type="spellEnd"/>
      <w:r w:rsidRPr="00C71CA7">
        <w:rPr>
          <w:rFonts w:ascii="Times New Roman" w:hAnsi="Times New Roman" w:cs="Times New Roman"/>
          <w:sz w:val="24"/>
          <w:szCs w:val="24"/>
        </w:rPr>
        <w:t xml:space="preserve">, И. А. Менеджмент и управление персоналом в организациях общественного питания: учебное пособие для СПО / И. А. </w:t>
      </w:r>
      <w:proofErr w:type="spellStart"/>
      <w:r w:rsidRPr="00C71CA7">
        <w:rPr>
          <w:rFonts w:ascii="Times New Roman" w:hAnsi="Times New Roman" w:cs="Times New Roman"/>
          <w:sz w:val="24"/>
          <w:szCs w:val="24"/>
        </w:rPr>
        <w:t>Кустова</w:t>
      </w:r>
      <w:proofErr w:type="spellEnd"/>
      <w:r w:rsidRPr="00C71CA7">
        <w:rPr>
          <w:rFonts w:ascii="Times New Roman" w:hAnsi="Times New Roman" w:cs="Times New Roman"/>
          <w:sz w:val="24"/>
          <w:szCs w:val="24"/>
        </w:rPr>
        <w:t xml:space="preserve">. – Саратов: Профобразование, 2021. – 103 c. – ISBN 978-5-4488-1266-8.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PROFобразование</w:t>
      </w:r>
      <w:proofErr w:type="spellEnd"/>
      <w:r w:rsidRPr="00C71CA7">
        <w:rPr>
          <w:rFonts w:ascii="Times New Roman" w:hAnsi="Times New Roman" w:cs="Times New Roman"/>
          <w:sz w:val="24"/>
          <w:szCs w:val="24"/>
        </w:rPr>
        <w:t>: [сайт]. – URL: https://profspo.ru/books/106832</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Кустова</w:t>
      </w:r>
      <w:proofErr w:type="spellEnd"/>
      <w:r w:rsidRPr="00C71CA7">
        <w:rPr>
          <w:rFonts w:ascii="Times New Roman" w:hAnsi="Times New Roman" w:cs="Times New Roman"/>
          <w:sz w:val="24"/>
          <w:szCs w:val="24"/>
        </w:rPr>
        <w:t xml:space="preserve">, И. А. Организация производства: учебное пособие для СПО / И. А. </w:t>
      </w:r>
      <w:proofErr w:type="spellStart"/>
      <w:r w:rsidRPr="00C71CA7">
        <w:rPr>
          <w:rFonts w:ascii="Times New Roman" w:hAnsi="Times New Roman" w:cs="Times New Roman"/>
          <w:sz w:val="24"/>
          <w:szCs w:val="24"/>
        </w:rPr>
        <w:t>Кустова</w:t>
      </w:r>
      <w:proofErr w:type="spellEnd"/>
      <w:r w:rsidRPr="00C71CA7">
        <w:rPr>
          <w:rFonts w:ascii="Times New Roman" w:hAnsi="Times New Roman" w:cs="Times New Roman"/>
          <w:sz w:val="24"/>
          <w:szCs w:val="24"/>
        </w:rPr>
        <w:t xml:space="preserve">. – Саратов: Профобразование, 2021. – 121 c. – ISBN 978-5-4488-1239-2.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w:t>
      </w:r>
      <w:proofErr w:type="gramStart"/>
      <w:r w:rsidRPr="00C71CA7">
        <w:rPr>
          <w:rFonts w:ascii="Times New Roman" w:hAnsi="Times New Roman" w:cs="Times New Roman"/>
          <w:sz w:val="24"/>
          <w:szCs w:val="24"/>
        </w:rPr>
        <w:t>образование</w:t>
      </w:r>
      <w:proofErr w:type="spellEnd"/>
      <w:r w:rsidRPr="00C71CA7">
        <w:rPr>
          <w:rFonts w:ascii="Times New Roman" w:hAnsi="Times New Roman" w:cs="Times New Roman"/>
          <w:sz w:val="24"/>
          <w:szCs w:val="24"/>
        </w:rPr>
        <w:t xml:space="preserve"> :</w:t>
      </w:r>
      <w:proofErr w:type="gramEnd"/>
      <w:r w:rsidRPr="00C71CA7">
        <w:rPr>
          <w:rFonts w:ascii="Times New Roman" w:hAnsi="Times New Roman" w:cs="Times New Roman"/>
          <w:sz w:val="24"/>
          <w:szCs w:val="24"/>
        </w:rPr>
        <w:t xml:space="preserve"> [сайт]. – URL: https://profspo.ru/books/106838</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Магомедов, А. М. Экономика организации: учебник для среднего профессионального образования / А. М. Магомедов. – 2-е изд., </w:t>
      </w:r>
      <w:proofErr w:type="spellStart"/>
      <w:r w:rsidRPr="00C71CA7">
        <w:rPr>
          <w:rFonts w:ascii="Times New Roman" w:hAnsi="Times New Roman" w:cs="Times New Roman"/>
          <w:sz w:val="24"/>
          <w:szCs w:val="24"/>
        </w:rPr>
        <w:t>перераб</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323 с. – (Профессиональное образование). – ISBN 978-5-534-07155-9.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https://urait.ru/bcode/473645</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lastRenderedPageBreak/>
        <w:t xml:space="preserve">Никифорова, Т. А. Введение в технологии производства продуктов питания: учебное пособие для СПО / Т. А. Никифорова, Е. В. Волошин. – Саратов: Профобразование, 2020. – 135 c. – ISBN 978-5-4488-0602-5.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PROFобразование</w:t>
      </w:r>
      <w:proofErr w:type="spellEnd"/>
      <w:r w:rsidRPr="00C71CA7">
        <w:rPr>
          <w:rFonts w:ascii="Times New Roman" w:hAnsi="Times New Roman" w:cs="Times New Roman"/>
          <w:sz w:val="24"/>
          <w:szCs w:val="24"/>
        </w:rPr>
        <w:t xml:space="preserve">: [сайт]. – URL: https://profspo.ru/books/91856 </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Организация производства. Практикум: учебное пособие для среднего профессионального образования / И. Н. Иванов [и др.]; под общей редакцией И. Н. Иванова.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362 с. – (Профессиональное образование). – ISBN 978-5-534-10590-2.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https://urait.ru/bcode/471225</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Пасько, О. В. Технология продукции общественного питания: учебник для среднего профессионального образования / О. В. Пасько, Н. В. </w:t>
      </w:r>
      <w:proofErr w:type="spellStart"/>
      <w:r w:rsidRPr="00C71CA7">
        <w:rPr>
          <w:rFonts w:ascii="Times New Roman" w:hAnsi="Times New Roman" w:cs="Times New Roman"/>
          <w:sz w:val="24"/>
          <w:szCs w:val="24"/>
        </w:rPr>
        <w:t>Бураковская</w:t>
      </w:r>
      <w:proofErr w:type="spellEnd"/>
      <w:r w:rsidRPr="00C71CA7">
        <w:rPr>
          <w:rFonts w:ascii="Times New Roman" w:hAnsi="Times New Roman" w:cs="Times New Roman"/>
          <w:sz w:val="24"/>
          <w:szCs w:val="24"/>
        </w:rPr>
        <w:t xml:space="preserve">, О. В. </w:t>
      </w:r>
      <w:proofErr w:type="spellStart"/>
      <w:r w:rsidRPr="00C71CA7">
        <w:rPr>
          <w:rFonts w:ascii="Times New Roman" w:hAnsi="Times New Roman" w:cs="Times New Roman"/>
          <w:sz w:val="24"/>
          <w:szCs w:val="24"/>
        </w:rPr>
        <w:t>Автюхова</w:t>
      </w:r>
      <w:proofErr w:type="spellEnd"/>
      <w:r w:rsidRPr="00C71CA7">
        <w:rPr>
          <w:rFonts w:ascii="Times New Roman" w:hAnsi="Times New Roman" w:cs="Times New Roman"/>
          <w:sz w:val="24"/>
          <w:szCs w:val="24"/>
        </w:rPr>
        <w:t xml:space="preserve">.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203 с. – (Профессиональное образование). – ISBN 978-5-534-14029-3.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https://urait.ru/bcode/471424</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Прокопьева, Ю. В. Бухгалтерский учет и анализ : учебное пособие для СПО / Ю. В. Прокопьева. – Саратов: Профобразование, Ай Пи Ар Медиа, 2020. – 268 c. – ISBN 978-5-4488-0336-9, 978-5-4497-0404-7.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PROFобразование</w:t>
      </w:r>
      <w:proofErr w:type="spellEnd"/>
      <w:r w:rsidRPr="00C71CA7">
        <w:rPr>
          <w:rFonts w:ascii="Times New Roman" w:hAnsi="Times New Roman" w:cs="Times New Roman"/>
          <w:sz w:val="24"/>
          <w:szCs w:val="24"/>
        </w:rPr>
        <w:t xml:space="preserve">: [сайт]. – URL: https://profspo.ru/books/90197 </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Радченко, Л.А., Организация производства и обслуживания на предприятиях общественного питания: учебник / Л.А. Радченко. — Москва: </w:t>
      </w:r>
      <w:proofErr w:type="spellStart"/>
      <w:r w:rsidRPr="00C71CA7">
        <w:rPr>
          <w:rFonts w:ascii="Times New Roman" w:hAnsi="Times New Roman" w:cs="Times New Roman"/>
          <w:sz w:val="24"/>
          <w:szCs w:val="24"/>
        </w:rPr>
        <w:t>КноРус</w:t>
      </w:r>
      <w:proofErr w:type="spellEnd"/>
      <w:r w:rsidRPr="00C71CA7">
        <w:rPr>
          <w:rFonts w:ascii="Times New Roman" w:hAnsi="Times New Roman" w:cs="Times New Roman"/>
          <w:sz w:val="24"/>
          <w:szCs w:val="24"/>
        </w:rPr>
        <w:t xml:space="preserve">, 2022. — 321 с. — ISBN 978-5-406-09674-1. —Текст: электронный // ЭБС Book.ru [сайт]. – </w:t>
      </w:r>
      <w:proofErr w:type="gramStart"/>
      <w:r w:rsidRPr="00C71CA7">
        <w:rPr>
          <w:rFonts w:ascii="Times New Roman" w:hAnsi="Times New Roman" w:cs="Times New Roman"/>
          <w:sz w:val="24"/>
          <w:szCs w:val="24"/>
        </w:rPr>
        <w:t>URL:https://book.ru/book/943632</w:t>
      </w:r>
      <w:proofErr w:type="gramEnd"/>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Рамендик</w:t>
      </w:r>
      <w:proofErr w:type="spellEnd"/>
      <w:r w:rsidRPr="00C71CA7">
        <w:rPr>
          <w:rFonts w:ascii="Times New Roman" w:hAnsi="Times New Roman" w:cs="Times New Roman"/>
          <w:sz w:val="24"/>
          <w:szCs w:val="24"/>
        </w:rPr>
        <w:t xml:space="preserve">, Д. М. Психология делового общения: учебник и практикум для среднего профессионального образования / Д. М. </w:t>
      </w:r>
      <w:proofErr w:type="spellStart"/>
      <w:r w:rsidRPr="00C71CA7">
        <w:rPr>
          <w:rFonts w:ascii="Times New Roman" w:hAnsi="Times New Roman" w:cs="Times New Roman"/>
          <w:sz w:val="24"/>
          <w:szCs w:val="24"/>
        </w:rPr>
        <w:t>Рамендик</w:t>
      </w:r>
      <w:proofErr w:type="spellEnd"/>
      <w:r w:rsidRPr="00C71CA7">
        <w:rPr>
          <w:rFonts w:ascii="Times New Roman" w:hAnsi="Times New Roman" w:cs="Times New Roman"/>
          <w:sz w:val="24"/>
          <w:szCs w:val="24"/>
        </w:rPr>
        <w:t xml:space="preserve">. – 2-е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207 с. – (Профессиональное образование). – ISBN 978-5-534-06312-7.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https://urait.ru/bcode/470462</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Сологубова</w:t>
      </w:r>
      <w:proofErr w:type="spellEnd"/>
      <w:r w:rsidRPr="00C71CA7">
        <w:rPr>
          <w:rFonts w:ascii="Times New Roman" w:hAnsi="Times New Roman" w:cs="Times New Roman"/>
          <w:sz w:val="24"/>
          <w:szCs w:val="24"/>
        </w:rPr>
        <w:t xml:space="preserve">, Г. С. Организация обслуживания на предприятиях общественного питания: учебник для среднего профессионального образования / Г. С. </w:t>
      </w:r>
      <w:proofErr w:type="spellStart"/>
      <w:r w:rsidRPr="00C71CA7">
        <w:rPr>
          <w:rFonts w:ascii="Times New Roman" w:hAnsi="Times New Roman" w:cs="Times New Roman"/>
          <w:sz w:val="24"/>
          <w:szCs w:val="24"/>
        </w:rPr>
        <w:t>Сологубова</w:t>
      </w:r>
      <w:proofErr w:type="spellEnd"/>
      <w:r w:rsidRPr="00C71CA7">
        <w:rPr>
          <w:rFonts w:ascii="Times New Roman" w:hAnsi="Times New Roman" w:cs="Times New Roman"/>
          <w:sz w:val="24"/>
          <w:szCs w:val="24"/>
        </w:rPr>
        <w:t xml:space="preserve">. – 3-е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332 с. – (Профессиональное образование). – ISBN 978-5-534-09961-4.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https://urait.ru/bcode/471097</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b/>
          <w:sz w:val="24"/>
          <w:szCs w:val="24"/>
        </w:rPr>
      </w:pPr>
      <w:r w:rsidRPr="00C71CA7">
        <w:rPr>
          <w:rFonts w:ascii="Times New Roman" w:hAnsi="Times New Roman" w:cs="Times New Roman"/>
          <w:sz w:val="24"/>
          <w:szCs w:val="24"/>
        </w:rPr>
        <w:t xml:space="preserve">Технология продукции общественного питания. Практикум: учебное пособие для среднего профессионального образования / Н. Г. </w:t>
      </w:r>
      <w:proofErr w:type="spellStart"/>
      <w:r w:rsidRPr="00C71CA7">
        <w:rPr>
          <w:rFonts w:ascii="Times New Roman" w:hAnsi="Times New Roman" w:cs="Times New Roman"/>
          <w:sz w:val="24"/>
          <w:szCs w:val="24"/>
        </w:rPr>
        <w:t>Кульнева</w:t>
      </w:r>
      <w:proofErr w:type="spellEnd"/>
      <w:r w:rsidRPr="00C71CA7">
        <w:rPr>
          <w:rFonts w:ascii="Times New Roman" w:hAnsi="Times New Roman" w:cs="Times New Roman"/>
          <w:sz w:val="24"/>
          <w:szCs w:val="24"/>
        </w:rPr>
        <w:t xml:space="preserve">, В. А. </w:t>
      </w:r>
      <w:proofErr w:type="spellStart"/>
      <w:r w:rsidRPr="00C71CA7">
        <w:rPr>
          <w:rFonts w:ascii="Times New Roman" w:hAnsi="Times New Roman" w:cs="Times New Roman"/>
          <w:sz w:val="24"/>
          <w:szCs w:val="24"/>
        </w:rPr>
        <w:t>Голыбин</w:t>
      </w:r>
      <w:proofErr w:type="spellEnd"/>
      <w:r w:rsidRPr="00C71CA7">
        <w:rPr>
          <w:rFonts w:ascii="Times New Roman" w:hAnsi="Times New Roman" w:cs="Times New Roman"/>
          <w:sz w:val="24"/>
          <w:szCs w:val="24"/>
        </w:rPr>
        <w:t xml:space="preserve">, Ю. И. </w:t>
      </w:r>
      <w:proofErr w:type="spellStart"/>
      <w:r w:rsidRPr="00C71CA7">
        <w:rPr>
          <w:rFonts w:ascii="Times New Roman" w:hAnsi="Times New Roman" w:cs="Times New Roman"/>
          <w:sz w:val="24"/>
          <w:szCs w:val="24"/>
        </w:rPr>
        <w:t>Последова</w:t>
      </w:r>
      <w:proofErr w:type="spellEnd"/>
      <w:r w:rsidRPr="00C71CA7">
        <w:rPr>
          <w:rFonts w:ascii="Times New Roman" w:hAnsi="Times New Roman" w:cs="Times New Roman"/>
          <w:sz w:val="24"/>
          <w:szCs w:val="24"/>
        </w:rPr>
        <w:t xml:space="preserve">, В. А. Федорук. – 2-е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141 с. – (Профессиональное образование). – ISBN 978-5-534-13210-6.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https://urait.ru/bcode/475712</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Управление персоналом: учебник и практикум для среднего профессионального образования / А. А. </w:t>
      </w:r>
      <w:proofErr w:type="spellStart"/>
      <w:r w:rsidRPr="00C71CA7">
        <w:rPr>
          <w:rFonts w:ascii="Times New Roman" w:hAnsi="Times New Roman" w:cs="Times New Roman"/>
          <w:sz w:val="24"/>
          <w:szCs w:val="24"/>
        </w:rPr>
        <w:t>Литвинюк</w:t>
      </w:r>
      <w:proofErr w:type="spellEnd"/>
      <w:r w:rsidRPr="00C71CA7">
        <w:rPr>
          <w:rFonts w:ascii="Times New Roman" w:hAnsi="Times New Roman" w:cs="Times New Roman"/>
          <w:sz w:val="24"/>
          <w:szCs w:val="24"/>
        </w:rPr>
        <w:t xml:space="preserve"> [и др.]; под редакцией А. А. </w:t>
      </w:r>
      <w:proofErr w:type="spellStart"/>
      <w:r w:rsidRPr="00C71CA7">
        <w:rPr>
          <w:rFonts w:ascii="Times New Roman" w:hAnsi="Times New Roman" w:cs="Times New Roman"/>
          <w:sz w:val="24"/>
          <w:szCs w:val="24"/>
        </w:rPr>
        <w:t>Литвинюка</w:t>
      </w:r>
      <w:proofErr w:type="spellEnd"/>
      <w:r w:rsidRPr="00C71CA7">
        <w:rPr>
          <w:rFonts w:ascii="Times New Roman" w:hAnsi="Times New Roman" w:cs="Times New Roman"/>
          <w:sz w:val="24"/>
          <w:szCs w:val="24"/>
        </w:rPr>
        <w:t xml:space="preserve">. – 2-е изд., </w:t>
      </w:r>
      <w:proofErr w:type="spellStart"/>
      <w:r w:rsidRPr="00C71CA7">
        <w:rPr>
          <w:rFonts w:ascii="Times New Roman" w:hAnsi="Times New Roman" w:cs="Times New Roman"/>
          <w:sz w:val="24"/>
          <w:szCs w:val="24"/>
        </w:rPr>
        <w:t>перераб</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498 с. – (Профессиональное образование). – ISBN 978-5-534-01594-2.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https://urait.ru/bcode/469678</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Чаблин</w:t>
      </w:r>
      <w:proofErr w:type="spellEnd"/>
      <w:r w:rsidRPr="00C71CA7">
        <w:rPr>
          <w:rFonts w:ascii="Times New Roman" w:hAnsi="Times New Roman" w:cs="Times New Roman"/>
          <w:sz w:val="24"/>
          <w:szCs w:val="24"/>
        </w:rPr>
        <w:t xml:space="preserve">, Б. В. Оборудование предприятий общественного питания: учебник для среднего профессионального образования / Б. В. </w:t>
      </w:r>
      <w:proofErr w:type="spellStart"/>
      <w:r w:rsidRPr="00C71CA7">
        <w:rPr>
          <w:rFonts w:ascii="Times New Roman" w:hAnsi="Times New Roman" w:cs="Times New Roman"/>
          <w:sz w:val="24"/>
          <w:szCs w:val="24"/>
        </w:rPr>
        <w:t>Чаблин</w:t>
      </w:r>
      <w:proofErr w:type="spellEnd"/>
      <w:r w:rsidRPr="00C71CA7">
        <w:rPr>
          <w:rFonts w:ascii="Times New Roman" w:hAnsi="Times New Roman" w:cs="Times New Roman"/>
          <w:sz w:val="24"/>
          <w:szCs w:val="24"/>
        </w:rPr>
        <w:t xml:space="preserve">, И. А. Евдокимов. – 2-е изд.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695 с. – (Профессиональное образование). – ISBN 978-5-534-11553-6.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https://urait.ru/bcode/475758</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Чаблин</w:t>
      </w:r>
      <w:proofErr w:type="spellEnd"/>
      <w:r w:rsidRPr="00C71CA7">
        <w:rPr>
          <w:rFonts w:ascii="Times New Roman" w:hAnsi="Times New Roman" w:cs="Times New Roman"/>
          <w:sz w:val="24"/>
          <w:szCs w:val="24"/>
        </w:rPr>
        <w:t xml:space="preserve">, Б. В. Оборудование предприятий общественного питания. </w:t>
      </w:r>
      <w:proofErr w:type="gramStart"/>
      <w:r w:rsidRPr="00C71CA7">
        <w:rPr>
          <w:rFonts w:ascii="Times New Roman" w:hAnsi="Times New Roman" w:cs="Times New Roman"/>
          <w:sz w:val="24"/>
          <w:szCs w:val="24"/>
        </w:rPr>
        <w:t>Практикум  учебное</w:t>
      </w:r>
      <w:proofErr w:type="gramEnd"/>
      <w:r w:rsidRPr="00C71CA7">
        <w:rPr>
          <w:rFonts w:ascii="Times New Roman" w:hAnsi="Times New Roman" w:cs="Times New Roman"/>
          <w:sz w:val="24"/>
          <w:szCs w:val="24"/>
        </w:rPr>
        <w:t xml:space="preserve"> пособие для среднего профессионального образования / Б. В. </w:t>
      </w:r>
      <w:proofErr w:type="spellStart"/>
      <w:r w:rsidRPr="00C71CA7">
        <w:rPr>
          <w:rFonts w:ascii="Times New Roman" w:hAnsi="Times New Roman" w:cs="Times New Roman"/>
          <w:sz w:val="24"/>
          <w:szCs w:val="24"/>
        </w:rPr>
        <w:t>Чаблин</w:t>
      </w:r>
      <w:proofErr w:type="spellEnd"/>
      <w:r w:rsidRPr="00C71CA7">
        <w:rPr>
          <w:rFonts w:ascii="Times New Roman" w:hAnsi="Times New Roman" w:cs="Times New Roman"/>
          <w:sz w:val="24"/>
          <w:szCs w:val="24"/>
        </w:rPr>
        <w:t xml:space="preserve">, И. А. Евдокимов. – 2-е изд., </w:t>
      </w:r>
      <w:proofErr w:type="spellStart"/>
      <w:r w:rsidRPr="00C71CA7">
        <w:rPr>
          <w:rFonts w:ascii="Times New Roman" w:hAnsi="Times New Roman" w:cs="Times New Roman"/>
          <w:sz w:val="24"/>
          <w:szCs w:val="24"/>
        </w:rPr>
        <w:t>испр</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349 с. – </w:t>
      </w:r>
      <w:r w:rsidRPr="00C71CA7">
        <w:rPr>
          <w:rFonts w:ascii="Times New Roman" w:hAnsi="Times New Roman" w:cs="Times New Roman"/>
          <w:sz w:val="24"/>
          <w:szCs w:val="24"/>
        </w:rPr>
        <w:lastRenderedPageBreak/>
        <w:t xml:space="preserve">(Профессиональное образование). – ISBN 978-5-534-11691-5.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https://urait.ru/bcode/475484</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proofErr w:type="spellStart"/>
      <w:r w:rsidRPr="00C71CA7">
        <w:rPr>
          <w:rFonts w:ascii="Times New Roman" w:hAnsi="Times New Roman" w:cs="Times New Roman"/>
          <w:sz w:val="24"/>
          <w:szCs w:val="24"/>
        </w:rPr>
        <w:t>Чалдаева</w:t>
      </w:r>
      <w:proofErr w:type="spellEnd"/>
      <w:r w:rsidRPr="00C71CA7">
        <w:rPr>
          <w:rFonts w:ascii="Times New Roman" w:hAnsi="Times New Roman" w:cs="Times New Roman"/>
          <w:sz w:val="24"/>
          <w:szCs w:val="24"/>
        </w:rPr>
        <w:t xml:space="preserve">, Л. А. Экономика предприятия: учебник и практикум для среднего профессионального образования / Л. А. </w:t>
      </w:r>
      <w:proofErr w:type="spellStart"/>
      <w:r w:rsidRPr="00C71CA7">
        <w:rPr>
          <w:rFonts w:ascii="Times New Roman" w:hAnsi="Times New Roman" w:cs="Times New Roman"/>
          <w:sz w:val="24"/>
          <w:szCs w:val="24"/>
        </w:rPr>
        <w:t>Чалдаева</w:t>
      </w:r>
      <w:proofErr w:type="spellEnd"/>
      <w:r w:rsidRPr="00C71CA7">
        <w:rPr>
          <w:rFonts w:ascii="Times New Roman" w:hAnsi="Times New Roman" w:cs="Times New Roman"/>
          <w:sz w:val="24"/>
          <w:szCs w:val="24"/>
        </w:rPr>
        <w:t xml:space="preserve">. – 5-е изд., </w:t>
      </w:r>
      <w:proofErr w:type="spellStart"/>
      <w:r w:rsidRPr="00C71CA7">
        <w:rPr>
          <w:rFonts w:ascii="Times New Roman" w:hAnsi="Times New Roman" w:cs="Times New Roman"/>
          <w:sz w:val="24"/>
          <w:szCs w:val="24"/>
        </w:rPr>
        <w:t>перераб</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435 с. – (Профессиональное образование). – ISBN 978-5-534-11534-5.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https://urait.ru/bcode/476319</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Чиликина, И. А. Управление персоналом: учебное пособие для СПО / И. А. Чиликина. – 2-е изд. – Липецк, Саратов: Липецкий государственный технический университет, Профобразование, 2019. – 76 c. – ISBN 978-5-88247-939-7, 978-5-4488-0292-8.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w:t>
      </w:r>
      <w:proofErr w:type="gramStart"/>
      <w:r w:rsidRPr="00C71CA7">
        <w:rPr>
          <w:rFonts w:ascii="Times New Roman" w:hAnsi="Times New Roman" w:cs="Times New Roman"/>
          <w:sz w:val="24"/>
          <w:szCs w:val="24"/>
        </w:rPr>
        <w:t>образование</w:t>
      </w:r>
      <w:proofErr w:type="spellEnd"/>
      <w:r w:rsidRPr="00C71CA7">
        <w:rPr>
          <w:rFonts w:ascii="Times New Roman" w:hAnsi="Times New Roman" w:cs="Times New Roman"/>
          <w:sz w:val="24"/>
          <w:szCs w:val="24"/>
        </w:rPr>
        <w:t xml:space="preserve"> :</w:t>
      </w:r>
      <w:proofErr w:type="gramEnd"/>
      <w:r w:rsidRPr="00C71CA7">
        <w:rPr>
          <w:rFonts w:ascii="Times New Roman" w:hAnsi="Times New Roman" w:cs="Times New Roman"/>
          <w:sz w:val="24"/>
          <w:szCs w:val="24"/>
        </w:rPr>
        <w:t xml:space="preserve"> [сайт]. – URL: https://profspo.ru/books/85992</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Шувалова, Н. Н. Основы делопроизводства: учебник и практикум для среднего профессионального образования / Н. Н. Шувалова, А. Ю. Иванова; под общей редакцией Н. Н. Шуваловой. – 2-е изд., </w:t>
      </w:r>
      <w:proofErr w:type="spellStart"/>
      <w:r w:rsidRPr="00C71CA7">
        <w:rPr>
          <w:rFonts w:ascii="Times New Roman" w:hAnsi="Times New Roman" w:cs="Times New Roman"/>
          <w:sz w:val="24"/>
          <w:szCs w:val="24"/>
        </w:rPr>
        <w:t>перераб</w:t>
      </w:r>
      <w:proofErr w:type="spellEnd"/>
      <w:proofErr w:type="gramStart"/>
      <w:r w:rsidRPr="00C71CA7">
        <w:rPr>
          <w:rFonts w:ascii="Times New Roman" w:hAnsi="Times New Roman" w:cs="Times New Roman"/>
          <w:sz w:val="24"/>
          <w:szCs w:val="24"/>
        </w:rPr>
        <w:t>.</w:t>
      </w:r>
      <w:proofErr w:type="gramEnd"/>
      <w:r w:rsidRPr="00C71CA7">
        <w:rPr>
          <w:rFonts w:ascii="Times New Roman" w:hAnsi="Times New Roman" w:cs="Times New Roman"/>
          <w:sz w:val="24"/>
          <w:szCs w:val="24"/>
        </w:rPr>
        <w:t xml:space="preserve"> и доп.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428 с. – (Профессиональное образование). – ISBN 978-5-534-11014-2.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https://urait.ru/bcode/469548</w:t>
      </w:r>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Экономика предприятия. Практикум: учебное пособие для среднего профессионального образования / С. П. </w:t>
      </w:r>
      <w:proofErr w:type="spellStart"/>
      <w:r w:rsidRPr="00C71CA7">
        <w:rPr>
          <w:rFonts w:ascii="Times New Roman" w:hAnsi="Times New Roman" w:cs="Times New Roman"/>
          <w:sz w:val="24"/>
          <w:szCs w:val="24"/>
        </w:rPr>
        <w:t>Кирильчук</w:t>
      </w:r>
      <w:proofErr w:type="spellEnd"/>
      <w:r w:rsidRPr="00C71CA7">
        <w:rPr>
          <w:rFonts w:ascii="Times New Roman" w:hAnsi="Times New Roman" w:cs="Times New Roman"/>
          <w:sz w:val="24"/>
          <w:szCs w:val="24"/>
        </w:rPr>
        <w:t xml:space="preserve"> [и др.]. – Москва: Издательство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2021. – 517 с. – (Профессиональное образование). – ISBN 978-5-534-10724-1. – Текст: электронный // ЭБС </w:t>
      </w:r>
      <w:proofErr w:type="spellStart"/>
      <w:r w:rsidRPr="00C71CA7">
        <w:rPr>
          <w:rFonts w:ascii="Times New Roman" w:hAnsi="Times New Roman" w:cs="Times New Roman"/>
          <w:sz w:val="24"/>
          <w:szCs w:val="24"/>
        </w:rPr>
        <w:t>Юрайт</w:t>
      </w:r>
      <w:proofErr w:type="spellEnd"/>
      <w:r w:rsidRPr="00C71CA7">
        <w:rPr>
          <w:rFonts w:ascii="Times New Roman" w:hAnsi="Times New Roman" w:cs="Times New Roman"/>
          <w:sz w:val="24"/>
          <w:szCs w:val="24"/>
        </w:rPr>
        <w:t xml:space="preserve"> [сайт]. – URL: </w:t>
      </w:r>
      <w:hyperlink r:id="rId9" w:history="1">
        <w:r w:rsidRPr="00C71CA7">
          <w:rPr>
            <w:rStyle w:val="ad"/>
            <w:rFonts w:ascii="Times New Roman" w:hAnsi="Times New Roman"/>
            <w:sz w:val="24"/>
            <w:szCs w:val="24"/>
          </w:rPr>
          <w:t>https://urait.ru/bcode/474585</w:t>
        </w:r>
      </w:hyperlink>
    </w:p>
    <w:p w:rsidR="0008277A" w:rsidRPr="00C71CA7" w:rsidRDefault="0008277A" w:rsidP="00C71CA7">
      <w:pPr>
        <w:numPr>
          <w:ilvl w:val="0"/>
          <w:numId w:val="5"/>
        </w:numPr>
        <w:spacing w:after="0" w:line="240" w:lineRule="auto"/>
        <w:ind w:left="0"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Любецкая, Т. Р. Организация обслуживания в индустрии питания: учебник для </w:t>
      </w:r>
      <w:proofErr w:type="spellStart"/>
      <w:r w:rsidRPr="00C71CA7">
        <w:rPr>
          <w:rFonts w:ascii="Times New Roman" w:hAnsi="Times New Roman" w:cs="Times New Roman"/>
          <w:sz w:val="24"/>
          <w:szCs w:val="24"/>
        </w:rPr>
        <w:t>спо</w:t>
      </w:r>
      <w:proofErr w:type="spellEnd"/>
      <w:r w:rsidRPr="00C71CA7">
        <w:rPr>
          <w:rFonts w:ascii="Times New Roman" w:hAnsi="Times New Roman" w:cs="Times New Roman"/>
          <w:sz w:val="24"/>
          <w:szCs w:val="24"/>
        </w:rPr>
        <w:t xml:space="preserve"> / Т. Р. Любецкая. — 2-е изд., стер. — Санкт-Петербург: Лань, 2021. — 308 с. — ISBN 978-5-8114-8117-0. — </w:t>
      </w:r>
      <w:proofErr w:type="gramStart"/>
      <w:r w:rsidRPr="00C71CA7">
        <w:rPr>
          <w:rFonts w:ascii="Times New Roman" w:hAnsi="Times New Roman" w:cs="Times New Roman"/>
          <w:sz w:val="24"/>
          <w:szCs w:val="24"/>
        </w:rPr>
        <w:t>Текст :</w:t>
      </w:r>
      <w:proofErr w:type="gramEnd"/>
      <w:r w:rsidRPr="00C71CA7">
        <w:rPr>
          <w:rFonts w:ascii="Times New Roman" w:hAnsi="Times New Roman" w:cs="Times New Roman"/>
          <w:sz w:val="24"/>
          <w:szCs w:val="24"/>
        </w:rPr>
        <w:t xml:space="preserve"> электронный // Лань : электронно-библиотечная система. — URL: </w:t>
      </w:r>
      <w:hyperlink r:id="rId10" w:history="1">
        <w:r w:rsidRPr="00C71CA7">
          <w:rPr>
            <w:rStyle w:val="ad"/>
            <w:rFonts w:ascii="Times New Roman" w:hAnsi="Times New Roman"/>
            <w:sz w:val="24"/>
            <w:szCs w:val="24"/>
          </w:rPr>
          <w:t>https://e.lanbook.com/book/171862</w:t>
        </w:r>
      </w:hyperlink>
      <w:r w:rsidRPr="00C71CA7">
        <w:rPr>
          <w:rFonts w:ascii="Times New Roman" w:hAnsi="Times New Roman" w:cs="Times New Roman"/>
          <w:sz w:val="24"/>
          <w:szCs w:val="24"/>
        </w:rPr>
        <w:t xml:space="preserve"> .</w:t>
      </w:r>
    </w:p>
    <w:p w:rsidR="0008277A" w:rsidRPr="00C71CA7" w:rsidRDefault="0008277A" w:rsidP="00C71CA7">
      <w:pPr>
        <w:spacing w:after="0" w:line="240" w:lineRule="auto"/>
        <w:ind w:firstLine="709"/>
        <w:rPr>
          <w:rFonts w:ascii="Times New Roman" w:hAnsi="Times New Roman" w:cs="Times New Roman"/>
          <w:b/>
          <w:sz w:val="24"/>
          <w:szCs w:val="24"/>
        </w:rPr>
      </w:pPr>
    </w:p>
    <w:p w:rsidR="0008277A" w:rsidRPr="00C71CA7" w:rsidRDefault="0008277A" w:rsidP="00C71CA7">
      <w:pPr>
        <w:spacing w:after="0" w:line="240" w:lineRule="auto"/>
        <w:ind w:firstLine="709"/>
        <w:rPr>
          <w:rFonts w:ascii="Times New Roman" w:hAnsi="Times New Roman" w:cs="Times New Roman"/>
          <w:b/>
          <w:sz w:val="24"/>
          <w:szCs w:val="24"/>
        </w:rPr>
      </w:pPr>
      <w:r w:rsidRPr="00C71CA7">
        <w:rPr>
          <w:rFonts w:ascii="Times New Roman" w:hAnsi="Times New Roman" w:cs="Times New Roman"/>
          <w:b/>
          <w:sz w:val="24"/>
          <w:szCs w:val="24"/>
        </w:rPr>
        <w:t xml:space="preserve">3.2.2. Дополнительные источники </w:t>
      </w:r>
    </w:p>
    <w:p w:rsidR="0008277A" w:rsidRPr="00C71CA7" w:rsidRDefault="0008277A" w:rsidP="00C71CA7">
      <w:pPr>
        <w:spacing w:after="0" w:line="240" w:lineRule="auto"/>
        <w:ind w:firstLine="709"/>
        <w:jc w:val="both"/>
        <w:rPr>
          <w:rFonts w:ascii="Times New Roman" w:hAnsi="Times New Roman" w:cs="Times New Roman"/>
          <w:sz w:val="24"/>
          <w:szCs w:val="24"/>
        </w:rPr>
      </w:pPr>
      <w:r w:rsidRPr="00C71CA7">
        <w:rPr>
          <w:rFonts w:ascii="Times New Roman" w:hAnsi="Times New Roman" w:cs="Times New Roman"/>
          <w:sz w:val="24"/>
          <w:szCs w:val="24"/>
        </w:rPr>
        <w:t>1. Федеральный закон от 24 ноября 1996 г. N 132-ФЗ «Об основах туристской деятельности в Российской Федерации»;</w:t>
      </w:r>
    </w:p>
    <w:p w:rsidR="0008277A" w:rsidRPr="00C71CA7" w:rsidRDefault="0008277A" w:rsidP="00C71CA7">
      <w:pPr>
        <w:spacing w:after="0" w:line="240" w:lineRule="auto"/>
        <w:ind w:firstLine="709"/>
        <w:jc w:val="both"/>
        <w:rPr>
          <w:rFonts w:ascii="Times New Roman" w:hAnsi="Times New Roman" w:cs="Times New Roman"/>
          <w:sz w:val="24"/>
          <w:szCs w:val="24"/>
        </w:rPr>
      </w:pPr>
      <w:r w:rsidRPr="00C71CA7">
        <w:rPr>
          <w:rFonts w:ascii="Times New Roman" w:hAnsi="Times New Roman" w:cs="Times New Roman"/>
          <w:sz w:val="24"/>
          <w:szCs w:val="24"/>
        </w:rPr>
        <w:t>2. Закон РФ от 07.02.1992 N 2300-1 (ред. от 11.06.2021) «О защите прав потребителей»;</w:t>
      </w:r>
    </w:p>
    <w:p w:rsidR="0008277A" w:rsidRPr="00C71CA7" w:rsidRDefault="0008277A" w:rsidP="00C71CA7">
      <w:pPr>
        <w:spacing w:after="0" w:line="240" w:lineRule="auto"/>
        <w:ind w:firstLine="709"/>
        <w:rPr>
          <w:rFonts w:ascii="Times New Roman" w:hAnsi="Times New Roman" w:cs="Times New Roman"/>
          <w:sz w:val="24"/>
          <w:szCs w:val="24"/>
        </w:rPr>
      </w:pPr>
      <w:r w:rsidRPr="00C71CA7">
        <w:rPr>
          <w:rFonts w:ascii="Times New Roman" w:hAnsi="Times New Roman" w:cs="Times New Roman"/>
          <w:sz w:val="24"/>
          <w:szCs w:val="24"/>
        </w:rPr>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08277A" w:rsidRPr="00C71CA7" w:rsidRDefault="0008277A" w:rsidP="00C71CA7">
      <w:pPr>
        <w:spacing w:after="0" w:line="240" w:lineRule="auto"/>
        <w:ind w:firstLine="709"/>
        <w:jc w:val="both"/>
        <w:rPr>
          <w:rFonts w:ascii="Times New Roman" w:hAnsi="Times New Roman" w:cs="Times New Roman"/>
          <w:sz w:val="24"/>
          <w:szCs w:val="24"/>
        </w:rPr>
      </w:pPr>
      <w:r w:rsidRPr="00C71CA7">
        <w:rPr>
          <w:rFonts w:ascii="Times New Roman" w:hAnsi="Times New Roman" w:cs="Times New Roman"/>
          <w:sz w:val="24"/>
          <w:szCs w:val="24"/>
        </w:rPr>
        <w:t xml:space="preserve">4. Иванилова, С. В. Экономика организации : учебное пособие для СПО / С. В. Иванилова. – 2-е изд. – Саратов: Профобразование, Ай Пи Эр Медиа, 2018. – 152 c. – ISBN 978-5-4486-0358-7, 978-5-4488-0204-1. – Текст: электронный // Электронный ресурс цифровой образовательной среды СПО </w:t>
      </w:r>
      <w:proofErr w:type="spellStart"/>
      <w:r w:rsidRPr="00C71CA7">
        <w:rPr>
          <w:rFonts w:ascii="Times New Roman" w:hAnsi="Times New Roman" w:cs="Times New Roman"/>
          <w:sz w:val="24"/>
          <w:szCs w:val="24"/>
        </w:rPr>
        <w:t>PROFобразование</w:t>
      </w:r>
      <w:proofErr w:type="spellEnd"/>
      <w:r w:rsidRPr="00C71CA7">
        <w:rPr>
          <w:rFonts w:ascii="Times New Roman" w:hAnsi="Times New Roman" w:cs="Times New Roman"/>
          <w:sz w:val="24"/>
          <w:szCs w:val="24"/>
        </w:rPr>
        <w:t>: [сайт]. – URL: https://profspo.ru/books/77010</w:t>
      </w:r>
    </w:p>
    <w:p w:rsidR="0008277A" w:rsidRDefault="0008277A" w:rsidP="00C71CA7">
      <w:pPr>
        <w:spacing w:after="0" w:line="240" w:lineRule="auto"/>
        <w:jc w:val="center"/>
        <w:rPr>
          <w:rFonts w:ascii="Times New Roman" w:hAnsi="Times New Roman" w:cs="Times New Roman"/>
          <w:sz w:val="24"/>
          <w:szCs w:val="24"/>
        </w:rPr>
      </w:pPr>
    </w:p>
    <w:p w:rsidR="00E97E3C" w:rsidRDefault="00E97E3C" w:rsidP="00C71CA7">
      <w:pPr>
        <w:spacing w:after="0" w:line="240" w:lineRule="auto"/>
        <w:jc w:val="center"/>
        <w:rPr>
          <w:rFonts w:ascii="Times New Roman" w:hAnsi="Times New Roman" w:cs="Times New Roman"/>
          <w:sz w:val="24"/>
          <w:szCs w:val="24"/>
        </w:rPr>
      </w:pPr>
    </w:p>
    <w:p w:rsidR="00E97E3C" w:rsidRDefault="00E97E3C" w:rsidP="00C71CA7">
      <w:pPr>
        <w:spacing w:after="0" w:line="240" w:lineRule="auto"/>
        <w:jc w:val="center"/>
        <w:rPr>
          <w:rFonts w:ascii="Times New Roman" w:hAnsi="Times New Roman" w:cs="Times New Roman"/>
          <w:sz w:val="24"/>
          <w:szCs w:val="24"/>
        </w:rPr>
      </w:pPr>
    </w:p>
    <w:p w:rsidR="00E97E3C" w:rsidRDefault="00E97E3C" w:rsidP="00C71CA7">
      <w:pPr>
        <w:spacing w:after="0" w:line="240" w:lineRule="auto"/>
        <w:jc w:val="center"/>
        <w:rPr>
          <w:rFonts w:ascii="Times New Roman" w:hAnsi="Times New Roman" w:cs="Times New Roman"/>
          <w:sz w:val="24"/>
          <w:szCs w:val="24"/>
        </w:rPr>
      </w:pPr>
    </w:p>
    <w:p w:rsidR="00E97E3C" w:rsidRDefault="00E97E3C" w:rsidP="00C71CA7">
      <w:pPr>
        <w:spacing w:after="0" w:line="240" w:lineRule="auto"/>
        <w:jc w:val="center"/>
        <w:rPr>
          <w:rFonts w:ascii="Times New Roman" w:hAnsi="Times New Roman" w:cs="Times New Roman"/>
          <w:sz w:val="24"/>
          <w:szCs w:val="24"/>
        </w:rPr>
      </w:pPr>
    </w:p>
    <w:p w:rsidR="00E97E3C" w:rsidRDefault="00E97E3C" w:rsidP="00C71CA7">
      <w:pPr>
        <w:spacing w:after="0" w:line="240" w:lineRule="auto"/>
        <w:jc w:val="center"/>
        <w:rPr>
          <w:rFonts w:ascii="Times New Roman" w:hAnsi="Times New Roman" w:cs="Times New Roman"/>
          <w:sz w:val="24"/>
          <w:szCs w:val="24"/>
        </w:rPr>
      </w:pPr>
    </w:p>
    <w:p w:rsidR="00E97E3C" w:rsidRDefault="00E97E3C" w:rsidP="00C71CA7">
      <w:pPr>
        <w:spacing w:after="0" w:line="240" w:lineRule="auto"/>
        <w:jc w:val="center"/>
        <w:rPr>
          <w:rFonts w:ascii="Times New Roman" w:hAnsi="Times New Roman" w:cs="Times New Roman"/>
          <w:sz w:val="24"/>
          <w:szCs w:val="24"/>
        </w:rPr>
      </w:pPr>
    </w:p>
    <w:p w:rsidR="00E97E3C" w:rsidRDefault="00E97E3C" w:rsidP="00C71CA7">
      <w:pPr>
        <w:spacing w:after="0" w:line="240" w:lineRule="auto"/>
        <w:jc w:val="center"/>
        <w:rPr>
          <w:rFonts w:ascii="Times New Roman" w:hAnsi="Times New Roman" w:cs="Times New Roman"/>
          <w:sz w:val="24"/>
          <w:szCs w:val="24"/>
        </w:rPr>
      </w:pPr>
    </w:p>
    <w:p w:rsidR="00E97E3C" w:rsidRDefault="00E97E3C" w:rsidP="00C71CA7">
      <w:pPr>
        <w:spacing w:after="0" w:line="240" w:lineRule="auto"/>
        <w:jc w:val="center"/>
        <w:rPr>
          <w:rFonts w:ascii="Times New Roman" w:hAnsi="Times New Roman" w:cs="Times New Roman"/>
          <w:sz w:val="24"/>
          <w:szCs w:val="24"/>
        </w:rPr>
      </w:pPr>
    </w:p>
    <w:p w:rsidR="00E97E3C" w:rsidRDefault="00E97E3C" w:rsidP="00C71CA7">
      <w:pPr>
        <w:spacing w:after="0" w:line="240" w:lineRule="auto"/>
        <w:jc w:val="center"/>
        <w:rPr>
          <w:rFonts w:ascii="Times New Roman" w:hAnsi="Times New Roman" w:cs="Times New Roman"/>
          <w:sz w:val="24"/>
          <w:szCs w:val="24"/>
        </w:rPr>
      </w:pPr>
    </w:p>
    <w:p w:rsidR="00E97E3C" w:rsidRDefault="00E97E3C" w:rsidP="00C71CA7">
      <w:pPr>
        <w:spacing w:after="0" w:line="240" w:lineRule="auto"/>
        <w:jc w:val="center"/>
        <w:rPr>
          <w:rFonts w:ascii="Times New Roman" w:hAnsi="Times New Roman" w:cs="Times New Roman"/>
          <w:sz w:val="24"/>
          <w:szCs w:val="24"/>
        </w:rPr>
      </w:pPr>
    </w:p>
    <w:p w:rsidR="00E97E3C" w:rsidRDefault="00E97E3C" w:rsidP="00C71CA7">
      <w:pPr>
        <w:spacing w:after="0" w:line="240" w:lineRule="auto"/>
        <w:jc w:val="center"/>
        <w:rPr>
          <w:rFonts w:ascii="Times New Roman" w:hAnsi="Times New Roman" w:cs="Times New Roman"/>
          <w:sz w:val="24"/>
          <w:szCs w:val="24"/>
        </w:rPr>
      </w:pPr>
    </w:p>
    <w:p w:rsidR="00E97E3C" w:rsidRDefault="00E97E3C" w:rsidP="00C71CA7">
      <w:pPr>
        <w:spacing w:after="0" w:line="240" w:lineRule="auto"/>
        <w:jc w:val="center"/>
        <w:rPr>
          <w:rFonts w:ascii="Times New Roman" w:hAnsi="Times New Roman" w:cs="Times New Roman"/>
          <w:sz w:val="24"/>
          <w:szCs w:val="24"/>
        </w:rPr>
      </w:pPr>
    </w:p>
    <w:p w:rsidR="00E97E3C" w:rsidRPr="00C71CA7" w:rsidRDefault="00E97E3C" w:rsidP="00C71CA7">
      <w:pPr>
        <w:spacing w:after="0" w:line="240" w:lineRule="auto"/>
        <w:jc w:val="center"/>
        <w:rPr>
          <w:rFonts w:ascii="Times New Roman" w:hAnsi="Times New Roman" w:cs="Times New Roman"/>
          <w:sz w:val="24"/>
          <w:szCs w:val="24"/>
        </w:rPr>
      </w:pPr>
    </w:p>
    <w:p w:rsidR="0008277A" w:rsidRDefault="0008277A" w:rsidP="00C71CA7">
      <w:pPr>
        <w:spacing w:after="0" w:line="240" w:lineRule="auto"/>
        <w:jc w:val="center"/>
        <w:rPr>
          <w:rFonts w:ascii="Times New Roman" w:hAnsi="Times New Roman" w:cs="Times New Roman"/>
          <w:b/>
          <w:bCs/>
          <w:kern w:val="32"/>
          <w:sz w:val="24"/>
          <w:szCs w:val="24"/>
        </w:rPr>
      </w:pPr>
      <w:r w:rsidRPr="00C71CA7">
        <w:rPr>
          <w:rFonts w:ascii="Times New Roman" w:hAnsi="Times New Roman" w:cs="Times New Roman"/>
          <w:b/>
          <w:bCs/>
          <w:kern w:val="32"/>
          <w:sz w:val="24"/>
          <w:szCs w:val="24"/>
        </w:rPr>
        <w:lastRenderedPageBreak/>
        <w:t xml:space="preserve">4. КОНТРОЛЬ И ОЦЕНКА РЕЗУЛЬТАТОВ ОСВОЕНИЯ </w:t>
      </w:r>
      <w:r w:rsidRPr="00C71CA7">
        <w:rPr>
          <w:rFonts w:ascii="Times New Roman" w:hAnsi="Times New Roman" w:cs="Times New Roman"/>
          <w:b/>
          <w:bCs/>
          <w:kern w:val="32"/>
          <w:sz w:val="24"/>
          <w:szCs w:val="24"/>
        </w:rPr>
        <w:br/>
      </w:r>
      <w:r w:rsidR="00B65857">
        <w:rPr>
          <w:rFonts w:ascii="Times New Roman" w:hAnsi="Times New Roman" w:cs="Times New Roman"/>
          <w:b/>
          <w:bCs/>
          <w:kern w:val="32"/>
          <w:sz w:val="24"/>
          <w:szCs w:val="24"/>
        </w:rPr>
        <w:t>УЧЕБНОЙ ДИСЦИПЛИНЫ</w:t>
      </w:r>
    </w:p>
    <w:p w:rsidR="00E97E3C" w:rsidRPr="00C71CA7" w:rsidRDefault="00E97E3C" w:rsidP="00C71CA7">
      <w:pPr>
        <w:spacing w:after="0" w:line="240" w:lineRule="auto"/>
        <w:jc w:val="center"/>
        <w:rPr>
          <w:rFonts w:ascii="Times New Roman" w:hAnsi="Times New Roman" w:cs="Times New Roman"/>
          <w:b/>
          <w:bCs/>
          <w:kern w:val="32"/>
          <w:sz w:val="24"/>
          <w:szCs w:val="24"/>
        </w:rPr>
      </w:pP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9"/>
        <w:gridCol w:w="3234"/>
        <w:gridCol w:w="1998"/>
      </w:tblGrid>
      <w:tr w:rsidR="00CC4D98" w:rsidRPr="00C75302" w:rsidTr="003F4B88">
        <w:tc>
          <w:tcPr>
            <w:tcW w:w="2278"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rPr>
                <w:rFonts w:ascii="Times New Roman" w:hAnsi="Times New Roman" w:cs="Times New Roman"/>
                <w:b/>
                <w:bCs/>
                <w:iCs/>
                <w:sz w:val="24"/>
                <w:szCs w:val="24"/>
              </w:rPr>
            </w:pPr>
            <w:r w:rsidRPr="00C75302">
              <w:rPr>
                <w:rFonts w:ascii="Times New Roman" w:hAnsi="Times New Roman" w:cs="Times New Roman"/>
                <w:b/>
                <w:bCs/>
                <w:iCs/>
                <w:sz w:val="24"/>
                <w:szCs w:val="24"/>
              </w:rPr>
              <w:t>Результаты обучения</w:t>
            </w:r>
          </w:p>
        </w:tc>
        <w:tc>
          <w:tcPr>
            <w:tcW w:w="1738"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rPr>
                <w:rFonts w:ascii="Times New Roman" w:hAnsi="Times New Roman" w:cs="Times New Roman"/>
                <w:b/>
                <w:bCs/>
                <w:iCs/>
                <w:sz w:val="24"/>
                <w:szCs w:val="24"/>
              </w:rPr>
            </w:pPr>
            <w:r w:rsidRPr="00C75302">
              <w:rPr>
                <w:rFonts w:ascii="Times New Roman" w:hAnsi="Times New Roman" w:cs="Times New Roman"/>
                <w:b/>
                <w:bCs/>
                <w:iCs/>
                <w:sz w:val="24"/>
                <w:szCs w:val="24"/>
              </w:rPr>
              <w:t>Критерии оценки</w:t>
            </w:r>
          </w:p>
        </w:tc>
        <w:tc>
          <w:tcPr>
            <w:tcW w:w="984"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jc w:val="center"/>
              <w:rPr>
                <w:rFonts w:ascii="Times New Roman" w:hAnsi="Times New Roman" w:cs="Times New Roman"/>
                <w:b/>
                <w:bCs/>
                <w:iCs/>
                <w:sz w:val="24"/>
                <w:szCs w:val="24"/>
              </w:rPr>
            </w:pPr>
            <w:r w:rsidRPr="00C75302">
              <w:rPr>
                <w:rFonts w:ascii="Times New Roman" w:hAnsi="Times New Roman" w:cs="Times New Roman"/>
                <w:b/>
                <w:bCs/>
                <w:iCs/>
                <w:sz w:val="24"/>
                <w:szCs w:val="24"/>
              </w:rPr>
              <w:t>Методы оценки</w:t>
            </w:r>
          </w:p>
        </w:tc>
      </w:tr>
      <w:tr w:rsidR="00CC4D98" w:rsidRPr="00C75302" w:rsidTr="003F4B88">
        <w:trPr>
          <w:trHeight w:val="3666"/>
        </w:trPr>
        <w:tc>
          <w:tcPr>
            <w:tcW w:w="2278"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Перечень знаний, осваиваемых в рамках дисциплины 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методы и формы оплаты труда видов. виды и формы стимулирования труда.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тарифные планы и тарифную политику предприятия туризма и гостеприимства;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номерного фонда и дополнительных услуг гостиницы;</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туроператорских и турагентских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экскурсионных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особенности продаж услуг предприятия питания;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номенклатуру основных и дополнительных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управления материально-производственными запасами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принципы планирования потребности в персонале и средствах на оплату труда принципы управления материально-производственными запасами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содержание эксплуатационной программы и номенклатуру основных и дополнительных услуг, основные понятия: загрузка гостиницы, средняя цена, номерной фонд, принципы ценообразования и подходы к ценообразованию методы управления доходами;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методы определения эффективности работы структурных подразделений </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основные бухгалтерские документы и требования к их составлению в контексте профессиональных </w:t>
            </w:r>
            <w:r w:rsidRPr="00C75302">
              <w:rPr>
                <w:rFonts w:ascii="Times New Roman" w:hAnsi="Times New Roman" w:cs="Times New Roman"/>
                <w:sz w:val="24"/>
                <w:szCs w:val="24"/>
              </w:rPr>
              <w:lastRenderedPageBreak/>
              <w:t>обязанностей технических работников и специалистов;</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виды отчетности по продажам;</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учет и порядок ведения кассовых операций;</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 xml:space="preserve">формы безналичных расчетов; </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 финансовой содержания.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оформления договорных отношений в гостинице, место и роль в этих отношениях технических работников и специалистов.</w:t>
            </w:r>
          </w:p>
          <w:p w:rsidR="00CC4D98" w:rsidRPr="00C75302" w:rsidRDefault="00CC4D98" w:rsidP="003F4B88">
            <w:pPr>
              <w:spacing w:after="0" w:line="240" w:lineRule="auto"/>
              <w:rPr>
                <w:rFonts w:ascii="Times New Roman" w:hAnsi="Times New Roman" w:cs="Times New Roman"/>
                <w:sz w:val="24"/>
                <w:szCs w:val="24"/>
              </w:rPr>
            </w:pPr>
          </w:p>
        </w:tc>
        <w:tc>
          <w:tcPr>
            <w:tcW w:w="1738"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bCs/>
                <w:sz w:val="24"/>
                <w:szCs w:val="24"/>
              </w:rPr>
              <w:lastRenderedPageBreak/>
              <w:t xml:space="preserve">Знание </w:t>
            </w:r>
            <w:r w:rsidRPr="00C75302">
              <w:rPr>
                <w:rFonts w:ascii="Times New Roman" w:hAnsi="Times New Roman" w:cs="Times New Roman"/>
                <w:sz w:val="24"/>
                <w:szCs w:val="24"/>
              </w:rPr>
              <w:t>видов, форм, этапов, методов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методов и форм оплаты труда. Видов и форм стимулирования труда, особенности продаж услуг в сфере туризма и гостеприимства;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номенклатуры основных и дополнительных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принципов управления материально-производственными запасами;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потребностей в персонале и средствах на оплату труда;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учет и порядок ведения кассовых операций;</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основ экономики и бухгалтерского учета;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норм и правил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tc>
        <w:tc>
          <w:tcPr>
            <w:tcW w:w="984" w:type="pct"/>
            <w:vMerge w:val="restart"/>
            <w:tcBorders>
              <w:top w:val="single" w:sz="4" w:space="0" w:color="auto"/>
              <w:left w:val="single" w:sz="4" w:space="0" w:color="auto"/>
              <w:bottom w:val="single" w:sz="4" w:space="0" w:color="auto"/>
              <w:right w:val="single" w:sz="4" w:space="0" w:color="auto"/>
            </w:tcBorders>
          </w:tcPr>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Текущий контроль:</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тестирование;</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устный опрос;</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w:t>
            </w:r>
            <w:r w:rsidRPr="00C75302">
              <w:rPr>
                <w:rFonts w:ascii="Times New Roman" w:hAnsi="Times New Roman" w:cs="Times New Roman"/>
                <w:sz w:val="24"/>
                <w:szCs w:val="24"/>
              </w:rPr>
              <w:t xml:space="preserve"> </w:t>
            </w:r>
            <w:r w:rsidRPr="00C75302">
              <w:rPr>
                <w:rFonts w:ascii="Times New Roman" w:hAnsi="Times New Roman" w:cs="Times New Roman"/>
                <w:bCs/>
                <w:sz w:val="24"/>
                <w:szCs w:val="24"/>
              </w:rPr>
              <w:t xml:space="preserve">оценка подготовленных </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xml:space="preserve">обучающимися сообщений, </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докладов, эссе, мультимедийных презентаций;</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 решение ситуационных задач;</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bCs/>
                <w:sz w:val="24"/>
                <w:szCs w:val="24"/>
              </w:rPr>
              <w:t>Экспертная оценка учения рассчитывать.</w:t>
            </w:r>
          </w:p>
          <w:p w:rsidR="00CC4D98" w:rsidRPr="00C75302" w:rsidRDefault="00CC4D98" w:rsidP="003F4B88">
            <w:pPr>
              <w:spacing w:after="0" w:line="240" w:lineRule="auto"/>
              <w:jc w:val="both"/>
              <w:rPr>
                <w:rFonts w:ascii="Times New Roman" w:hAnsi="Times New Roman" w:cs="Times New Roman"/>
                <w:bCs/>
                <w:i/>
                <w:sz w:val="24"/>
                <w:szCs w:val="24"/>
              </w:rPr>
            </w:pPr>
          </w:p>
        </w:tc>
      </w:tr>
      <w:tr w:rsidR="00CC4D98" w:rsidRPr="00C75302" w:rsidTr="003F4B88">
        <w:trPr>
          <w:trHeight w:val="896"/>
        </w:trPr>
        <w:tc>
          <w:tcPr>
            <w:tcW w:w="2278"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Перечень умений, осваиваемых в рамках дисциплины</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планировать и прогнозировать продажи;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управлять материально-производственными запасами;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номерного фонда и дополнительных услуг гостиницы;</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туроператорских и турагентских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экскурсионных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знание особенностей продаж услуг предприятия питания;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ориентироваться в номенклатуре основных и дополнительных услуг;</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выстраивать</w:t>
            </w:r>
            <w:r w:rsidRPr="00C75302">
              <w:rPr>
                <w:rFonts w:ascii="Times New Roman" w:hAnsi="Times New Roman" w:cs="Times New Roman"/>
                <w:sz w:val="24"/>
                <w:szCs w:val="24"/>
              </w:rPr>
              <w:tab/>
              <w:t>систему стимулирования работников предприятия туризма и гостеприимства;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рассчитывать</w:t>
            </w:r>
            <w:r w:rsidRPr="00C75302">
              <w:rPr>
                <w:rFonts w:ascii="Times New Roman" w:hAnsi="Times New Roman" w:cs="Times New Roman"/>
                <w:sz w:val="24"/>
                <w:szCs w:val="24"/>
              </w:rPr>
              <w:tab/>
              <w:t xml:space="preserve"> нормативы работы горничных;</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максимизации доходов;</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анализировать результаты деятельности структурных подразделений;</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методы расчёта показателей эффективности работы структурных подразделений;</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w:t>
            </w:r>
            <w:r w:rsidRPr="00C75302">
              <w:rPr>
                <w:rFonts w:ascii="Times New Roman" w:hAnsi="Times New Roman" w:cs="Times New Roman"/>
                <w:sz w:val="24"/>
                <w:szCs w:val="24"/>
              </w:rPr>
              <w:tab/>
              <w:t>необходимую, бухгалтерскую отчетность, заполнять</w:t>
            </w:r>
            <w:r w:rsidRPr="00C75302">
              <w:rPr>
                <w:rFonts w:ascii="Times New Roman" w:hAnsi="Times New Roman" w:cs="Times New Roman"/>
                <w:sz w:val="24"/>
                <w:szCs w:val="24"/>
              </w:rPr>
              <w:tab/>
              <w:t>первичные документы, составлять график документооборота;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вести учёт выручки от услуг, отражать выручку от внереализационных доходов;</w:t>
            </w:r>
          </w:p>
          <w:p w:rsidR="00CC4D98" w:rsidRPr="00C75302" w:rsidRDefault="00CC4D98" w:rsidP="003F4B88">
            <w:pPr>
              <w:spacing w:after="0" w:line="240" w:lineRule="auto"/>
              <w:rPr>
                <w:rFonts w:ascii="Times New Roman" w:hAnsi="Times New Roman" w:cs="Times New Roman"/>
                <w:bCs/>
                <w:sz w:val="24"/>
                <w:szCs w:val="24"/>
              </w:rPr>
            </w:pPr>
            <w:r w:rsidRPr="00C75302">
              <w:rPr>
                <w:rFonts w:ascii="Times New Roman" w:hAnsi="Times New Roman" w:cs="Times New Roman"/>
                <w:sz w:val="24"/>
                <w:szCs w:val="24"/>
              </w:rPr>
              <w:t>разработать план самообразования.</w:t>
            </w:r>
          </w:p>
        </w:tc>
        <w:tc>
          <w:tcPr>
            <w:tcW w:w="1738" w:type="pct"/>
            <w:tcBorders>
              <w:top w:val="single" w:sz="4" w:space="0" w:color="auto"/>
              <w:left w:val="single" w:sz="4" w:space="0" w:color="auto"/>
              <w:bottom w:val="single" w:sz="4" w:space="0" w:color="auto"/>
              <w:right w:val="single" w:sz="4" w:space="0" w:color="auto"/>
            </w:tcBorders>
            <w:hideMark/>
          </w:tcPr>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Определить перечень литературных источников по экономике и бухучету предприятия;</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Организовать самостоятельную работу по изучению учебников и (пособий) передового опыта. Объективно оценить результаты профессионального роста;</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lastRenderedPageBreak/>
              <w:t>Самостоятельно анализировать проблемы в финансово- экономических отношениях с коллегами и клиентами. Тактично и логично аргументировать свое мнение и позицию при взаимодействии с коллегами и клиентами при решении хозяйственно- экономических вопросов в профессиональной деятельности.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различные формы, виды устной и письменной коммуникации в профессиональной деятельности;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Владеть методикой подготовки текстов, сообщений в контексте профессиональных обязанностей;</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Применять на практике правовые и нормативные документы в контексте своих профессиональных обязанностей. Составлять договорную документацию в соответствии со своими профессиональными функциями.</w:t>
            </w:r>
          </w:p>
          <w:p w:rsidR="00CC4D98" w:rsidRPr="00C75302" w:rsidRDefault="00CC4D98" w:rsidP="003F4B88">
            <w:pPr>
              <w:spacing w:after="0" w:line="240" w:lineRule="auto"/>
              <w:rPr>
                <w:rFonts w:ascii="Times New Roman" w:hAnsi="Times New Roman" w:cs="Times New Roman"/>
                <w:sz w:val="24"/>
                <w:szCs w:val="24"/>
              </w:rPr>
            </w:pPr>
            <w:r w:rsidRPr="00C75302">
              <w:rPr>
                <w:rFonts w:ascii="Times New Roman" w:hAnsi="Times New Roman" w:cs="Times New Roman"/>
                <w:sz w:val="24"/>
                <w:szCs w:val="24"/>
              </w:rPr>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tc>
        <w:tc>
          <w:tcPr>
            <w:tcW w:w="984" w:type="pct"/>
            <w:vMerge/>
            <w:tcBorders>
              <w:top w:val="single" w:sz="4" w:space="0" w:color="auto"/>
              <w:left w:val="single" w:sz="4" w:space="0" w:color="auto"/>
              <w:bottom w:val="single" w:sz="4" w:space="0" w:color="auto"/>
              <w:right w:val="single" w:sz="4" w:space="0" w:color="auto"/>
            </w:tcBorders>
            <w:vAlign w:val="center"/>
            <w:hideMark/>
          </w:tcPr>
          <w:p w:rsidR="00CC4D98" w:rsidRPr="00C75302" w:rsidRDefault="00CC4D98" w:rsidP="003F4B88">
            <w:pPr>
              <w:spacing w:after="0" w:line="240" w:lineRule="auto"/>
              <w:rPr>
                <w:rFonts w:ascii="Times New Roman" w:hAnsi="Times New Roman" w:cs="Times New Roman"/>
                <w:bCs/>
                <w:i/>
                <w:sz w:val="24"/>
                <w:szCs w:val="24"/>
              </w:rPr>
            </w:pPr>
          </w:p>
        </w:tc>
      </w:tr>
    </w:tbl>
    <w:p w:rsidR="00233A38" w:rsidRPr="00C71CA7" w:rsidRDefault="00233A38" w:rsidP="00C71CA7">
      <w:pPr>
        <w:spacing w:after="0" w:line="240" w:lineRule="auto"/>
        <w:rPr>
          <w:rFonts w:ascii="Times New Roman" w:hAnsi="Times New Roman" w:cs="Times New Roman"/>
          <w:sz w:val="24"/>
          <w:szCs w:val="24"/>
        </w:rPr>
      </w:pPr>
    </w:p>
    <w:sectPr w:rsidR="00233A38" w:rsidRPr="00C71CA7" w:rsidSect="00D657C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075" w:rsidRDefault="00057075" w:rsidP="0008277A">
      <w:pPr>
        <w:spacing w:after="0" w:line="240" w:lineRule="auto"/>
      </w:pPr>
      <w:r>
        <w:separator/>
      </w:r>
    </w:p>
  </w:endnote>
  <w:endnote w:type="continuationSeparator" w:id="0">
    <w:p w:rsidR="00057075" w:rsidRDefault="00057075" w:rsidP="00082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865" w:rsidRDefault="00FF586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075" w:rsidRDefault="00057075" w:rsidP="0008277A">
      <w:pPr>
        <w:spacing w:after="0" w:line="240" w:lineRule="auto"/>
      </w:pPr>
      <w:r>
        <w:separator/>
      </w:r>
    </w:p>
  </w:footnote>
  <w:footnote w:type="continuationSeparator" w:id="0">
    <w:p w:rsidR="00057075" w:rsidRDefault="00057075" w:rsidP="000827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46528"/>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 w15:restartNumberingAfterBreak="0">
    <w:nsid w:val="40302CEE"/>
    <w:multiLevelType w:val="hybridMultilevel"/>
    <w:tmpl w:val="CA9C4D3A"/>
    <w:lvl w:ilvl="0" w:tplc="39B8D6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3DD3029"/>
    <w:multiLevelType w:val="hybridMultilevel"/>
    <w:tmpl w:val="4C90C0DC"/>
    <w:lvl w:ilvl="0" w:tplc="39B8D66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9DE020B"/>
    <w:multiLevelType w:val="hybridMultilevel"/>
    <w:tmpl w:val="63FC2CBA"/>
    <w:lvl w:ilvl="0" w:tplc="249A6A2A">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6F0B3E91"/>
    <w:multiLevelType w:val="hybridMultilevel"/>
    <w:tmpl w:val="092A0E92"/>
    <w:lvl w:ilvl="0" w:tplc="39B8D66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70C509C3"/>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6" w15:restartNumberingAfterBreak="0">
    <w:nsid w:val="73D757EA"/>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8277A"/>
    <w:rsid w:val="00012E99"/>
    <w:rsid w:val="00057075"/>
    <w:rsid w:val="000735B2"/>
    <w:rsid w:val="0008277A"/>
    <w:rsid w:val="00155CB4"/>
    <w:rsid w:val="00177A11"/>
    <w:rsid w:val="001A6E8F"/>
    <w:rsid w:val="00233A38"/>
    <w:rsid w:val="0027276F"/>
    <w:rsid w:val="002E4DDF"/>
    <w:rsid w:val="00361C06"/>
    <w:rsid w:val="00472167"/>
    <w:rsid w:val="004D794B"/>
    <w:rsid w:val="005D2701"/>
    <w:rsid w:val="00616EF1"/>
    <w:rsid w:val="00636131"/>
    <w:rsid w:val="006912F3"/>
    <w:rsid w:val="00747F2D"/>
    <w:rsid w:val="00765706"/>
    <w:rsid w:val="007667BD"/>
    <w:rsid w:val="00786CFD"/>
    <w:rsid w:val="007C464C"/>
    <w:rsid w:val="00813D02"/>
    <w:rsid w:val="008C1951"/>
    <w:rsid w:val="008C74FC"/>
    <w:rsid w:val="00971B34"/>
    <w:rsid w:val="0098619D"/>
    <w:rsid w:val="00A00759"/>
    <w:rsid w:val="00A263D2"/>
    <w:rsid w:val="00A40CC8"/>
    <w:rsid w:val="00AB283B"/>
    <w:rsid w:val="00AC1C1D"/>
    <w:rsid w:val="00AC4ED9"/>
    <w:rsid w:val="00AD5BB1"/>
    <w:rsid w:val="00B009F1"/>
    <w:rsid w:val="00B46AB7"/>
    <w:rsid w:val="00B55C24"/>
    <w:rsid w:val="00B65857"/>
    <w:rsid w:val="00BB7593"/>
    <w:rsid w:val="00C227AD"/>
    <w:rsid w:val="00C54841"/>
    <w:rsid w:val="00C71CA7"/>
    <w:rsid w:val="00C726E7"/>
    <w:rsid w:val="00C963C0"/>
    <w:rsid w:val="00CC4D98"/>
    <w:rsid w:val="00CE1A89"/>
    <w:rsid w:val="00CE3409"/>
    <w:rsid w:val="00CE6111"/>
    <w:rsid w:val="00D2219C"/>
    <w:rsid w:val="00D24AD6"/>
    <w:rsid w:val="00D350CA"/>
    <w:rsid w:val="00D370CB"/>
    <w:rsid w:val="00D657C8"/>
    <w:rsid w:val="00D66409"/>
    <w:rsid w:val="00D921FB"/>
    <w:rsid w:val="00DE4062"/>
    <w:rsid w:val="00E11187"/>
    <w:rsid w:val="00E835CA"/>
    <w:rsid w:val="00E97E3C"/>
    <w:rsid w:val="00F760FF"/>
    <w:rsid w:val="00FF5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892A4F-44B0-4026-A321-09C9F0F0F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57C8"/>
  </w:style>
  <w:style w:type="paragraph" w:styleId="1">
    <w:name w:val="heading 1"/>
    <w:basedOn w:val="a"/>
    <w:next w:val="a"/>
    <w:link w:val="10"/>
    <w:uiPriority w:val="9"/>
    <w:qFormat/>
    <w:rsid w:val="0008277A"/>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08277A"/>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08277A"/>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08277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277A"/>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08277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8277A"/>
    <w:rPr>
      <w:rFonts w:ascii="Arial" w:eastAsia="Times New Roman" w:hAnsi="Arial" w:cs="Times New Roman"/>
      <w:b/>
      <w:bCs/>
      <w:sz w:val="26"/>
      <w:szCs w:val="26"/>
    </w:rPr>
  </w:style>
  <w:style w:type="character" w:customStyle="1" w:styleId="40">
    <w:name w:val="Заголовок 4 Знак"/>
    <w:basedOn w:val="a0"/>
    <w:link w:val="4"/>
    <w:uiPriority w:val="99"/>
    <w:rsid w:val="0008277A"/>
    <w:rPr>
      <w:rFonts w:ascii="Times New Roman" w:eastAsia="Times New Roman" w:hAnsi="Times New Roman" w:cs="Times New Roman"/>
      <w:b/>
      <w:bCs/>
      <w:sz w:val="24"/>
      <w:szCs w:val="24"/>
    </w:rPr>
  </w:style>
  <w:style w:type="paragraph" w:styleId="a3">
    <w:name w:val="Body Text"/>
    <w:basedOn w:val="a"/>
    <w:link w:val="a4"/>
    <w:rsid w:val="0008277A"/>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08277A"/>
    <w:rPr>
      <w:rFonts w:ascii="Times New Roman" w:eastAsia="Times New Roman" w:hAnsi="Times New Roman" w:cs="Times New Roman"/>
      <w:sz w:val="24"/>
      <w:szCs w:val="24"/>
    </w:rPr>
  </w:style>
  <w:style w:type="paragraph" w:styleId="21">
    <w:name w:val="Body Text 2"/>
    <w:basedOn w:val="a"/>
    <w:link w:val="22"/>
    <w:rsid w:val="0008277A"/>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08277A"/>
    <w:rPr>
      <w:rFonts w:ascii="Times New Roman" w:eastAsia="Times New Roman" w:hAnsi="Times New Roman" w:cs="Times New Roman"/>
      <w:sz w:val="24"/>
      <w:szCs w:val="24"/>
    </w:rPr>
  </w:style>
  <w:style w:type="character" w:customStyle="1" w:styleId="blk">
    <w:name w:val="blk"/>
    <w:rsid w:val="0008277A"/>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08277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08277A"/>
    <w:rPr>
      <w:rFonts w:ascii="Times New Roman" w:eastAsia="Times New Roman" w:hAnsi="Times New Roman" w:cs="Times New Roman"/>
      <w:sz w:val="24"/>
      <w:szCs w:val="24"/>
    </w:rPr>
  </w:style>
  <w:style w:type="character" w:styleId="a7">
    <w:name w:val="page number"/>
    <w:rsid w:val="0008277A"/>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08277A"/>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08277A"/>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08277A"/>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08277A"/>
    <w:rPr>
      <w:rFonts w:cs="Times New Roman"/>
      <w:vertAlign w:val="superscript"/>
    </w:rPr>
  </w:style>
  <w:style w:type="paragraph" w:styleId="23">
    <w:name w:val="List 2"/>
    <w:basedOn w:val="a"/>
    <w:rsid w:val="0008277A"/>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08277A"/>
    <w:rPr>
      <w:rFonts w:cs="Times New Roman"/>
      <w:color w:val="0000FF"/>
      <w:u w:val="single"/>
    </w:rPr>
  </w:style>
  <w:style w:type="paragraph" w:styleId="11">
    <w:name w:val="toc 1"/>
    <w:basedOn w:val="a"/>
    <w:next w:val="a"/>
    <w:autoRedefine/>
    <w:uiPriority w:val="39"/>
    <w:rsid w:val="0008277A"/>
    <w:pPr>
      <w:tabs>
        <w:tab w:val="right" w:leader="dot" w:pos="9344"/>
      </w:tabs>
      <w:spacing w:before="240" w:after="120" w:line="240" w:lineRule="auto"/>
    </w:pPr>
    <w:rPr>
      <w:rFonts w:ascii="Times New Roman" w:eastAsia="Times New Roman" w:hAnsi="Times New Roman" w:cs="Calibri"/>
      <w:b/>
      <w:bCs/>
      <w:noProof/>
      <w:sz w:val="20"/>
      <w:szCs w:val="20"/>
    </w:rPr>
  </w:style>
  <w:style w:type="paragraph" w:styleId="24">
    <w:name w:val="toc 2"/>
    <w:basedOn w:val="a"/>
    <w:next w:val="a"/>
    <w:autoRedefine/>
    <w:uiPriority w:val="39"/>
    <w:rsid w:val="0008277A"/>
    <w:pPr>
      <w:tabs>
        <w:tab w:val="right" w:leader="dot" w:pos="9344"/>
      </w:tabs>
      <w:spacing w:before="120" w:after="0" w:line="240" w:lineRule="auto"/>
      <w:ind w:left="240" w:right="423"/>
    </w:pPr>
    <w:rPr>
      <w:rFonts w:ascii="Times New Roman" w:eastAsia="Times New Roman" w:hAnsi="Times New Roman" w:cs="Calibri"/>
      <w:i/>
      <w:iCs/>
      <w:noProof/>
      <w:sz w:val="20"/>
      <w:szCs w:val="20"/>
    </w:rPr>
  </w:style>
  <w:style w:type="paragraph" w:styleId="31">
    <w:name w:val="toc 3"/>
    <w:basedOn w:val="a"/>
    <w:next w:val="a"/>
    <w:autoRedefine/>
    <w:uiPriority w:val="39"/>
    <w:rsid w:val="0008277A"/>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8277A"/>
    <w:rPr>
      <w:rFonts w:ascii="Times New Roman" w:hAnsi="Times New Roman"/>
      <w:sz w:val="20"/>
      <w:lang w:eastAsia="ru-RU"/>
    </w:rPr>
  </w:style>
  <w:style w:type="paragraph" w:styleId="ae">
    <w:name w:val="List Paragraph"/>
    <w:aliases w:val="Содержание. 2 уровень,List Paragraph"/>
    <w:basedOn w:val="a"/>
    <w:link w:val="af"/>
    <w:qFormat/>
    <w:rsid w:val="0008277A"/>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08277A"/>
    <w:rPr>
      <w:rFonts w:cs="Times New Roman"/>
      <w:i/>
    </w:rPr>
  </w:style>
  <w:style w:type="paragraph" w:styleId="af1">
    <w:name w:val="Balloon Text"/>
    <w:basedOn w:val="a"/>
    <w:link w:val="af2"/>
    <w:uiPriority w:val="99"/>
    <w:rsid w:val="0008277A"/>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08277A"/>
    <w:rPr>
      <w:rFonts w:ascii="Segoe UI" w:eastAsia="Times New Roman" w:hAnsi="Segoe UI" w:cs="Times New Roman"/>
      <w:sz w:val="18"/>
      <w:szCs w:val="18"/>
    </w:rPr>
  </w:style>
  <w:style w:type="paragraph" w:customStyle="1" w:styleId="ConsPlusNormal">
    <w:name w:val="ConsPlusNormal"/>
    <w:uiPriority w:val="99"/>
    <w:qFormat/>
    <w:rsid w:val="0008277A"/>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08277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08277A"/>
    <w:rPr>
      <w:rFonts w:ascii="Times New Roman" w:eastAsia="Times New Roman" w:hAnsi="Times New Roman" w:cs="Times New Roman"/>
      <w:sz w:val="24"/>
      <w:szCs w:val="24"/>
    </w:rPr>
  </w:style>
  <w:style w:type="character" w:customStyle="1" w:styleId="110">
    <w:name w:val="Текст примечания Знак11"/>
    <w:uiPriority w:val="99"/>
    <w:rsid w:val="0008277A"/>
    <w:rPr>
      <w:rFonts w:cs="Times New Roman"/>
      <w:sz w:val="20"/>
      <w:szCs w:val="20"/>
    </w:rPr>
  </w:style>
  <w:style w:type="paragraph" w:styleId="af5">
    <w:name w:val="annotation text"/>
    <w:basedOn w:val="a"/>
    <w:link w:val="af6"/>
    <w:uiPriority w:val="99"/>
    <w:unhideWhenUsed/>
    <w:rsid w:val="0008277A"/>
    <w:pPr>
      <w:spacing w:after="0" w:line="240" w:lineRule="auto"/>
    </w:pPr>
    <w:rPr>
      <w:rFonts w:ascii="Times New Roman" w:eastAsia="Times New Roman" w:hAnsi="Times New Roman" w:cs="Times New Roman"/>
      <w:sz w:val="20"/>
      <w:szCs w:val="20"/>
    </w:rPr>
  </w:style>
  <w:style w:type="character" w:customStyle="1" w:styleId="af6">
    <w:name w:val="Текст примечания Знак"/>
    <w:basedOn w:val="a0"/>
    <w:link w:val="af5"/>
    <w:uiPriority w:val="99"/>
    <w:rsid w:val="0008277A"/>
    <w:rPr>
      <w:rFonts w:ascii="Times New Roman" w:eastAsia="Times New Roman" w:hAnsi="Times New Roman" w:cs="Times New Roman"/>
      <w:sz w:val="20"/>
      <w:szCs w:val="20"/>
    </w:rPr>
  </w:style>
  <w:style w:type="character" w:customStyle="1" w:styleId="12">
    <w:name w:val="Текст примечания Знак1"/>
    <w:uiPriority w:val="99"/>
    <w:rsid w:val="0008277A"/>
    <w:rPr>
      <w:rFonts w:cs="Times New Roman"/>
      <w:sz w:val="20"/>
      <w:szCs w:val="20"/>
    </w:rPr>
  </w:style>
  <w:style w:type="character" w:customStyle="1" w:styleId="111">
    <w:name w:val="Тема примечания Знак11"/>
    <w:uiPriority w:val="99"/>
    <w:rsid w:val="0008277A"/>
    <w:rPr>
      <w:rFonts w:cs="Times New Roman"/>
      <w:b/>
      <w:bCs/>
      <w:sz w:val="20"/>
      <w:szCs w:val="20"/>
    </w:rPr>
  </w:style>
  <w:style w:type="paragraph" w:styleId="af7">
    <w:name w:val="annotation subject"/>
    <w:basedOn w:val="af5"/>
    <w:next w:val="af5"/>
    <w:link w:val="af8"/>
    <w:uiPriority w:val="99"/>
    <w:unhideWhenUsed/>
    <w:rsid w:val="0008277A"/>
    <w:rPr>
      <w:b/>
      <w:bCs/>
    </w:rPr>
  </w:style>
  <w:style w:type="character" w:customStyle="1" w:styleId="af8">
    <w:name w:val="Тема примечания Знак"/>
    <w:basedOn w:val="af6"/>
    <w:link w:val="af7"/>
    <w:uiPriority w:val="99"/>
    <w:rsid w:val="0008277A"/>
    <w:rPr>
      <w:rFonts w:ascii="Times New Roman" w:eastAsia="Times New Roman" w:hAnsi="Times New Roman" w:cs="Times New Roman"/>
      <w:b/>
      <w:bCs/>
      <w:sz w:val="20"/>
      <w:szCs w:val="20"/>
    </w:rPr>
  </w:style>
  <w:style w:type="character" w:customStyle="1" w:styleId="13">
    <w:name w:val="Тема примечания Знак1"/>
    <w:uiPriority w:val="99"/>
    <w:rsid w:val="0008277A"/>
    <w:rPr>
      <w:rFonts w:cs="Times New Roman"/>
      <w:b/>
      <w:bCs/>
      <w:sz w:val="20"/>
      <w:szCs w:val="20"/>
    </w:rPr>
  </w:style>
  <w:style w:type="paragraph" w:styleId="25">
    <w:name w:val="Body Text Indent 2"/>
    <w:basedOn w:val="a"/>
    <w:link w:val="26"/>
    <w:rsid w:val="0008277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8277A"/>
    <w:rPr>
      <w:rFonts w:ascii="Times New Roman" w:eastAsia="Times New Roman" w:hAnsi="Times New Roman" w:cs="Times New Roman"/>
      <w:sz w:val="24"/>
      <w:szCs w:val="24"/>
    </w:rPr>
  </w:style>
  <w:style w:type="character" w:customStyle="1" w:styleId="apple-converted-space">
    <w:name w:val="apple-converted-space"/>
    <w:rsid w:val="0008277A"/>
  </w:style>
  <w:style w:type="character" w:customStyle="1" w:styleId="af9">
    <w:name w:val="Цветовое выделение"/>
    <w:uiPriority w:val="99"/>
    <w:rsid w:val="0008277A"/>
    <w:rPr>
      <w:b/>
      <w:color w:val="26282F"/>
    </w:rPr>
  </w:style>
  <w:style w:type="character" w:customStyle="1" w:styleId="afa">
    <w:name w:val="Гипертекстовая ссылка"/>
    <w:uiPriority w:val="99"/>
    <w:rsid w:val="0008277A"/>
    <w:rPr>
      <w:b/>
      <w:color w:val="106BBE"/>
    </w:rPr>
  </w:style>
  <w:style w:type="character" w:customStyle="1" w:styleId="afb">
    <w:name w:val="Активная гипертекстовая ссылка"/>
    <w:uiPriority w:val="99"/>
    <w:rsid w:val="0008277A"/>
    <w:rPr>
      <w:b/>
      <w:color w:val="106BBE"/>
      <w:u w:val="single"/>
    </w:rPr>
  </w:style>
  <w:style w:type="paragraph" w:customStyle="1" w:styleId="afc">
    <w:name w:val="Внимание"/>
    <w:basedOn w:val="a"/>
    <w:next w:val="a"/>
    <w:uiPriority w:val="99"/>
    <w:qFormat/>
    <w:rsid w:val="0008277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qFormat/>
    <w:rsid w:val="0008277A"/>
  </w:style>
  <w:style w:type="paragraph" w:customStyle="1" w:styleId="afe">
    <w:name w:val="Внимание: недобросовестность!"/>
    <w:basedOn w:val="afc"/>
    <w:next w:val="a"/>
    <w:uiPriority w:val="99"/>
    <w:qFormat/>
    <w:rsid w:val="0008277A"/>
  </w:style>
  <w:style w:type="character" w:customStyle="1" w:styleId="aff">
    <w:name w:val="Выделение для Базового Поиска"/>
    <w:uiPriority w:val="99"/>
    <w:rsid w:val="0008277A"/>
    <w:rPr>
      <w:b/>
      <w:color w:val="0058A9"/>
    </w:rPr>
  </w:style>
  <w:style w:type="character" w:customStyle="1" w:styleId="aff0">
    <w:name w:val="Выделение для Базового Поиска (курсив)"/>
    <w:uiPriority w:val="99"/>
    <w:rsid w:val="0008277A"/>
    <w:rPr>
      <w:b/>
      <w:i/>
      <w:color w:val="0058A9"/>
    </w:rPr>
  </w:style>
  <w:style w:type="paragraph" w:customStyle="1" w:styleId="aff1">
    <w:name w:val="Дочерний элемент списка"/>
    <w:basedOn w:val="a"/>
    <w:next w:val="a"/>
    <w:uiPriority w:val="99"/>
    <w:qFormat/>
    <w:rsid w:val="0008277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qFormat/>
    <w:rsid w:val="0008277A"/>
    <w:pPr>
      <w:widowControl w:val="0"/>
      <w:autoSpaceDE w:val="0"/>
      <w:autoSpaceDN w:val="0"/>
      <w:adjustRightInd w:val="0"/>
      <w:spacing w:after="0" w:line="360" w:lineRule="auto"/>
      <w:ind w:firstLine="720"/>
      <w:jc w:val="both"/>
    </w:pPr>
    <w:rPr>
      <w:rFonts w:ascii="Verdana" w:eastAsia="Times New Roman" w:hAnsi="Verdana" w:cs="Verdana"/>
      <w:sz w:val="24"/>
    </w:rPr>
  </w:style>
  <w:style w:type="paragraph" w:customStyle="1" w:styleId="14">
    <w:name w:val="Заголовок1"/>
    <w:basedOn w:val="aff2"/>
    <w:next w:val="a"/>
    <w:uiPriority w:val="99"/>
    <w:qFormat/>
    <w:rsid w:val="0008277A"/>
    <w:rPr>
      <w:b/>
      <w:bCs/>
      <w:color w:val="0058A9"/>
      <w:shd w:val="clear" w:color="auto" w:fill="ECE9D8"/>
    </w:rPr>
  </w:style>
  <w:style w:type="paragraph" w:customStyle="1" w:styleId="aff3">
    <w:name w:val="Заголовок группы контролов"/>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qFormat/>
    <w:rsid w:val="0008277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rPr>
  </w:style>
  <w:style w:type="character" w:customStyle="1" w:styleId="aff6">
    <w:name w:val="Заголовок своего сообщения"/>
    <w:uiPriority w:val="99"/>
    <w:rsid w:val="0008277A"/>
    <w:rPr>
      <w:b/>
      <w:color w:val="26282F"/>
    </w:rPr>
  </w:style>
  <w:style w:type="paragraph" w:customStyle="1" w:styleId="aff7">
    <w:name w:val="Заголовок статьи"/>
    <w:basedOn w:val="a"/>
    <w:next w:val="a"/>
    <w:uiPriority w:val="99"/>
    <w:qFormat/>
    <w:rsid w:val="0008277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08277A"/>
    <w:rPr>
      <w:b/>
      <w:color w:val="FF0000"/>
    </w:rPr>
  </w:style>
  <w:style w:type="paragraph" w:customStyle="1" w:styleId="aff9">
    <w:name w:val="Заголовок ЭР (левое окно)"/>
    <w:basedOn w:val="a"/>
    <w:next w:val="a"/>
    <w:uiPriority w:val="99"/>
    <w:qFormat/>
    <w:rsid w:val="0008277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qFormat/>
    <w:rsid w:val="0008277A"/>
    <w:pPr>
      <w:spacing w:after="0"/>
      <w:jc w:val="left"/>
    </w:pPr>
  </w:style>
  <w:style w:type="paragraph" w:customStyle="1" w:styleId="affb">
    <w:name w:val="Интерактивный заголовок"/>
    <w:basedOn w:val="14"/>
    <w:next w:val="a"/>
    <w:uiPriority w:val="99"/>
    <w:qFormat/>
    <w:rsid w:val="0008277A"/>
    <w:rPr>
      <w:u w:val="single"/>
    </w:rPr>
  </w:style>
  <w:style w:type="paragraph" w:customStyle="1" w:styleId="affc">
    <w:name w:val="Текст информации об изменениях"/>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qFormat/>
    <w:rsid w:val="0008277A"/>
    <w:pPr>
      <w:spacing w:before="180"/>
      <w:ind w:left="360" w:right="360" w:firstLine="0"/>
    </w:pPr>
    <w:rPr>
      <w:shd w:val="clear" w:color="auto" w:fill="EAEFED"/>
    </w:rPr>
  </w:style>
  <w:style w:type="paragraph" w:customStyle="1" w:styleId="affe">
    <w:name w:val="Текст (справка)"/>
    <w:basedOn w:val="a"/>
    <w:next w:val="a"/>
    <w:uiPriority w:val="99"/>
    <w:qFormat/>
    <w:rsid w:val="0008277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qFormat/>
    <w:rsid w:val="0008277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08277A"/>
    <w:rPr>
      <w:i/>
      <w:iCs/>
    </w:rPr>
  </w:style>
  <w:style w:type="paragraph" w:customStyle="1" w:styleId="afff1">
    <w:name w:val="Текст (лев. подпись)"/>
    <w:basedOn w:val="a"/>
    <w:next w:val="a"/>
    <w:uiPriority w:val="99"/>
    <w:qFormat/>
    <w:rsid w:val="0008277A"/>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qFormat/>
    <w:rsid w:val="0008277A"/>
    <w:rPr>
      <w:sz w:val="14"/>
      <w:szCs w:val="14"/>
    </w:rPr>
  </w:style>
  <w:style w:type="paragraph" w:customStyle="1" w:styleId="afff3">
    <w:name w:val="Текст (прав. подпись)"/>
    <w:basedOn w:val="a"/>
    <w:next w:val="a"/>
    <w:uiPriority w:val="99"/>
    <w:qFormat/>
    <w:rsid w:val="0008277A"/>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qFormat/>
    <w:rsid w:val="0008277A"/>
    <w:rPr>
      <w:sz w:val="14"/>
      <w:szCs w:val="14"/>
    </w:rPr>
  </w:style>
  <w:style w:type="paragraph" w:customStyle="1" w:styleId="afff5">
    <w:name w:val="Комментарий пользователя"/>
    <w:basedOn w:val="afff"/>
    <w:next w:val="a"/>
    <w:uiPriority w:val="99"/>
    <w:qFormat/>
    <w:rsid w:val="0008277A"/>
    <w:pPr>
      <w:jc w:val="left"/>
    </w:pPr>
    <w:rPr>
      <w:shd w:val="clear" w:color="auto" w:fill="FFDFE0"/>
    </w:rPr>
  </w:style>
  <w:style w:type="paragraph" w:customStyle="1" w:styleId="afff6">
    <w:name w:val="Куда обратиться?"/>
    <w:basedOn w:val="afc"/>
    <w:next w:val="a"/>
    <w:uiPriority w:val="99"/>
    <w:qFormat/>
    <w:rsid w:val="0008277A"/>
  </w:style>
  <w:style w:type="paragraph" w:customStyle="1" w:styleId="afff7">
    <w:name w:val="Моноширинный"/>
    <w:basedOn w:val="a"/>
    <w:next w:val="a"/>
    <w:uiPriority w:val="99"/>
    <w:qFormat/>
    <w:rsid w:val="0008277A"/>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08277A"/>
    <w:rPr>
      <w:b/>
      <w:color w:val="26282F"/>
      <w:shd w:val="clear" w:color="auto" w:fill="FFF580"/>
    </w:rPr>
  </w:style>
  <w:style w:type="paragraph" w:customStyle="1" w:styleId="afff9">
    <w:name w:val="Напишите нам"/>
    <w:basedOn w:val="a"/>
    <w:next w:val="a"/>
    <w:uiPriority w:val="99"/>
    <w:qFormat/>
    <w:rsid w:val="0008277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08277A"/>
    <w:rPr>
      <w:b/>
      <w:color w:val="000000"/>
      <w:shd w:val="clear" w:color="auto" w:fill="D8EDE8"/>
    </w:rPr>
  </w:style>
  <w:style w:type="paragraph" w:customStyle="1" w:styleId="afffb">
    <w:name w:val="Необходимые документы"/>
    <w:basedOn w:val="afc"/>
    <w:next w:val="a"/>
    <w:uiPriority w:val="99"/>
    <w:qFormat/>
    <w:rsid w:val="0008277A"/>
    <w:pPr>
      <w:ind w:firstLine="118"/>
    </w:pPr>
  </w:style>
  <w:style w:type="paragraph" w:customStyle="1" w:styleId="afffc">
    <w:name w:val="Нормальный (таблица)"/>
    <w:basedOn w:val="a"/>
    <w:next w:val="a"/>
    <w:uiPriority w:val="99"/>
    <w:qFormat/>
    <w:rsid w:val="0008277A"/>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qFormat/>
    <w:rsid w:val="0008277A"/>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qFormat/>
    <w:rsid w:val="0008277A"/>
    <w:pPr>
      <w:ind w:left="140"/>
    </w:pPr>
  </w:style>
  <w:style w:type="character" w:customStyle="1" w:styleId="affff">
    <w:name w:val="Опечатки"/>
    <w:uiPriority w:val="99"/>
    <w:rsid w:val="0008277A"/>
    <w:rPr>
      <w:color w:val="FF0000"/>
    </w:rPr>
  </w:style>
  <w:style w:type="paragraph" w:customStyle="1" w:styleId="affff0">
    <w:name w:val="Переменная часть"/>
    <w:basedOn w:val="aff2"/>
    <w:next w:val="a"/>
    <w:uiPriority w:val="99"/>
    <w:qFormat/>
    <w:rsid w:val="0008277A"/>
    <w:rPr>
      <w:sz w:val="18"/>
      <w:szCs w:val="18"/>
    </w:rPr>
  </w:style>
  <w:style w:type="paragraph" w:customStyle="1" w:styleId="affff1">
    <w:name w:val="Подвал для информации об изменениях"/>
    <w:basedOn w:val="1"/>
    <w:next w:val="a"/>
    <w:uiPriority w:val="99"/>
    <w:qFormat/>
    <w:rsid w:val="0008277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08277A"/>
    <w:rPr>
      <w:b/>
      <w:bCs/>
    </w:rPr>
  </w:style>
  <w:style w:type="paragraph" w:customStyle="1" w:styleId="affff3">
    <w:name w:val="Подчёркнуный текст"/>
    <w:basedOn w:val="a"/>
    <w:next w:val="a"/>
    <w:uiPriority w:val="99"/>
    <w:qFormat/>
    <w:rsid w:val="0008277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qFormat/>
    <w:rsid w:val="0008277A"/>
    <w:rPr>
      <w:sz w:val="20"/>
      <w:szCs w:val="20"/>
    </w:rPr>
  </w:style>
  <w:style w:type="paragraph" w:customStyle="1" w:styleId="affff5">
    <w:name w:val="Прижатый влево"/>
    <w:basedOn w:val="a"/>
    <w:next w:val="a"/>
    <w:uiPriority w:val="99"/>
    <w:qFormat/>
    <w:rsid w:val="0008277A"/>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qFormat/>
    <w:rsid w:val="0008277A"/>
  </w:style>
  <w:style w:type="paragraph" w:customStyle="1" w:styleId="affff7">
    <w:name w:val="Примечание."/>
    <w:basedOn w:val="afc"/>
    <w:next w:val="a"/>
    <w:uiPriority w:val="99"/>
    <w:qFormat/>
    <w:rsid w:val="0008277A"/>
  </w:style>
  <w:style w:type="character" w:customStyle="1" w:styleId="affff8">
    <w:name w:val="Продолжение ссылки"/>
    <w:uiPriority w:val="99"/>
    <w:rsid w:val="0008277A"/>
  </w:style>
  <w:style w:type="paragraph" w:customStyle="1" w:styleId="affff9">
    <w:name w:val="Словарная статья"/>
    <w:basedOn w:val="a"/>
    <w:next w:val="a"/>
    <w:uiPriority w:val="99"/>
    <w:qFormat/>
    <w:rsid w:val="0008277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08277A"/>
    <w:rPr>
      <w:b/>
      <w:color w:val="26282F"/>
    </w:rPr>
  </w:style>
  <w:style w:type="character" w:customStyle="1" w:styleId="affffb">
    <w:name w:val="Сравнение редакций. Добавленный фрагмент"/>
    <w:uiPriority w:val="99"/>
    <w:rsid w:val="0008277A"/>
    <w:rPr>
      <w:color w:val="000000"/>
      <w:shd w:val="clear" w:color="auto" w:fill="C1D7FF"/>
    </w:rPr>
  </w:style>
  <w:style w:type="character" w:customStyle="1" w:styleId="affffc">
    <w:name w:val="Сравнение редакций. Удаленный фрагмент"/>
    <w:uiPriority w:val="99"/>
    <w:rsid w:val="0008277A"/>
    <w:rPr>
      <w:color w:val="000000"/>
      <w:shd w:val="clear" w:color="auto" w:fill="C4C413"/>
    </w:rPr>
  </w:style>
  <w:style w:type="paragraph" w:customStyle="1" w:styleId="affffd">
    <w:name w:val="Ссылка на официальную публикацию"/>
    <w:basedOn w:val="a"/>
    <w:next w:val="a"/>
    <w:uiPriority w:val="99"/>
    <w:qFormat/>
    <w:rsid w:val="0008277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08277A"/>
    <w:rPr>
      <w:b/>
      <w:color w:val="749232"/>
    </w:rPr>
  </w:style>
  <w:style w:type="paragraph" w:customStyle="1" w:styleId="afffff">
    <w:name w:val="Текст в таблице"/>
    <w:basedOn w:val="afffc"/>
    <w:next w:val="a"/>
    <w:uiPriority w:val="99"/>
    <w:qFormat/>
    <w:rsid w:val="0008277A"/>
    <w:pPr>
      <w:ind w:firstLine="500"/>
    </w:pPr>
  </w:style>
  <w:style w:type="paragraph" w:customStyle="1" w:styleId="afffff0">
    <w:name w:val="Текст ЭР (см. также)"/>
    <w:basedOn w:val="a"/>
    <w:next w:val="a"/>
    <w:uiPriority w:val="99"/>
    <w:qFormat/>
    <w:rsid w:val="0008277A"/>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qFormat/>
    <w:rsid w:val="0008277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08277A"/>
    <w:rPr>
      <w:b/>
      <w:strike/>
      <w:color w:val="666600"/>
    </w:rPr>
  </w:style>
  <w:style w:type="paragraph" w:customStyle="1" w:styleId="afffff3">
    <w:name w:val="Формула"/>
    <w:basedOn w:val="a"/>
    <w:next w:val="a"/>
    <w:uiPriority w:val="99"/>
    <w:qFormat/>
    <w:rsid w:val="0008277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qFormat/>
    <w:rsid w:val="0008277A"/>
    <w:pPr>
      <w:jc w:val="center"/>
    </w:pPr>
  </w:style>
  <w:style w:type="paragraph" w:customStyle="1" w:styleId="-">
    <w:name w:val="ЭР-содержание (правое окно)"/>
    <w:basedOn w:val="a"/>
    <w:next w:val="a"/>
    <w:uiPriority w:val="99"/>
    <w:qFormat/>
    <w:rsid w:val="0008277A"/>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08277A"/>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08277A"/>
    <w:rPr>
      <w:rFonts w:cs="Times New Roman"/>
      <w:sz w:val="16"/>
    </w:rPr>
  </w:style>
  <w:style w:type="paragraph" w:styleId="41">
    <w:name w:val="toc 4"/>
    <w:basedOn w:val="a"/>
    <w:next w:val="a"/>
    <w:autoRedefine/>
    <w:uiPriority w:val="39"/>
    <w:rsid w:val="0008277A"/>
    <w:pPr>
      <w:spacing w:after="0" w:line="240" w:lineRule="auto"/>
      <w:ind w:left="720"/>
    </w:pPr>
    <w:rPr>
      <w:rFonts w:ascii="Calibri" w:eastAsia="Times New Roman" w:hAnsi="Calibri" w:cs="Calibri"/>
      <w:sz w:val="20"/>
      <w:szCs w:val="20"/>
    </w:rPr>
  </w:style>
  <w:style w:type="paragraph" w:styleId="5">
    <w:name w:val="toc 5"/>
    <w:basedOn w:val="a"/>
    <w:next w:val="a"/>
    <w:autoRedefine/>
    <w:uiPriority w:val="39"/>
    <w:rsid w:val="0008277A"/>
    <w:pPr>
      <w:spacing w:after="0" w:line="240" w:lineRule="auto"/>
      <w:ind w:left="960"/>
    </w:pPr>
    <w:rPr>
      <w:rFonts w:ascii="Calibri" w:eastAsia="Times New Roman" w:hAnsi="Calibri" w:cs="Calibri"/>
      <w:sz w:val="20"/>
      <w:szCs w:val="20"/>
    </w:rPr>
  </w:style>
  <w:style w:type="paragraph" w:styleId="6">
    <w:name w:val="toc 6"/>
    <w:basedOn w:val="a"/>
    <w:next w:val="a"/>
    <w:autoRedefine/>
    <w:uiPriority w:val="39"/>
    <w:rsid w:val="0008277A"/>
    <w:pPr>
      <w:spacing w:after="0" w:line="240" w:lineRule="auto"/>
      <w:ind w:left="1200"/>
    </w:pPr>
    <w:rPr>
      <w:rFonts w:ascii="Calibri" w:eastAsia="Times New Roman" w:hAnsi="Calibri" w:cs="Calibri"/>
      <w:sz w:val="20"/>
      <w:szCs w:val="20"/>
    </w:rPr>
  </w:style>
  <w:style w:type="paragraph" w:styleId="7">
    <w:name w:val="toc 7"/>
    <w:basedOn w:val="a"/>
    <w:next w:val="a"/>
    <w:autoRedefine/>
    <w:uiPriority w:val="39"/>
    <w:rsid w:val="0008277A"/>
    <w:pPr>
      <w:spacing w:after="0" w:line="240" w:lineRule="auto"/>
      <w:ind w:left="1440"/>
    </w:pPr>
    <w:rPr>
      <w:rFonts w:ascii="Calibri" w:eastAsia="Times New Roman" w:hAnsi="Calibri" w:cs="Calibri"/>
      <w:sz w:val="20"/>
      <w:szCs w:val="20"/>
    </w:rPr>
  </w:style>
  <w:style w:type="paragraph" w:styleId="8">
    <w:name w:val="toc 8"/>
    <w:basedOn w:val="a"/>
    <w:next w:val="a"/>
    <w:autoRedefine/>
    <w:uiPriority w:val="39"/>
    <w:rsid w:val="0008277A"/>
    <w:pPr>
      <w:spacing w:after="0" w:line="240" w:lineRule="auto"/>
      <w:ind w:left="1680"/>
    </w:pPr>
    <w:rPr>
      <w:rFonts w:ascii="Calibri" w:eastAsia="Times New Roman" w:hAnsi="Calibri" w:cs="Calibri"/>
      <w:sz w:val="20"/>
      <w:szCs w:val="20"/>
    </w:rPr>
  </w:style>
  <w:style w:type="paragraph" w:styleId="9">
    <w:name w:val="toc 9"/>
    <w:basedOn w:val="a"/>
    <w:next w:val="a"/>
    <w:autoRedefine/>
    <w:uiPriority w:val="39"/>
    <w:rsid w:val="0008277A"/>
    <w:pPr>
      <w:spacing w:after="0" w:line="240" w:lineRule="auto"/>
      <w:ind w:left="1920"/>
    </w:pPr>
    <w:rPr>
      <w:rFonts w:ascii="Calibri" w:eastAsia="Times New Roman" w:hAnsi="Calibri" w:cs="Calibri"/>
      <w:sz w:val="20"/>
      <w:szCs w:val="20"/>
    </w:rPr>
  </w:style>
  <w:style w:type="paragraph" w:customStyle="1" w:styleId="s1">
    <w:name w:val="s_1"/>
    <w:basedOn w:val="a"/>
    <w:uiPriority w:val="99"/>
    <w:qFormat/>
    <w:rsid w:val="0008277A"/>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39"/>
    <w:rsid w:val="0008277A"/>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08277A"/>
    <w:pPr>
      <w:spacing w:after="0" w:line="240" w:lineRule="auto"/>
    </w:pPr>
    <w:rPr>
      <w:rFonts w:ascii="Times New Roman" w:eastAsia="Times New Roman" w:hAnsi="Times New Roman" w:cs="Times New Roman"/>
      <w:sz w:val="20"/>
      <w:szCs w:val="20"/>
    </w:rPr>
  </w:style>
  <w:style w:type="character" w:customStyle="1" w:styleId="afffff8">
    <w:name w:val="Текст концевой сноски Знак"/>
    <w:basedOn w:val="a0"/>
    <w:link w:val="afffff7"/>
    <w:uiPriority w:val="99"/>
    <w:semiHidden/>
    <w:rsid w:val="0008277A"/>
    <w:rPr>
      <w:rFonts w:ascii="Times New Roman" w:eastAsia="Times New Roman" w:hAnsi="Times New Roman" w:cs="Times New Roman"/>
      <w:sz w:val="20"/>
      <w:szCs w:val="20"/>
    </w:rPr>
  </w:style>
  <w:style w:type="character" w:styleId="afffff9">
    <w:name w:val="endnote reference"/>
    <w:uiPriority w:val="99"/>
    <w:semiHidden/>
    <w:unhideWhenUsed/>
    <w:rsid w:val="0008277A"/>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08277A"/>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uiPriority w:val="99"/>
    <w:locked/>
    <w:rsid w:val="0008277A"/>
    <w:rPr>
      <w:rFonts w:ascii="Times New Roman" w:eastAsia="Times New Roman" w:hAnsi="Times New Roman" w:cs="Times New Roman"/>
      <w:sz w:val="24"/>
      <w:szCs w:val="24"/>
      <w:lang w:val="en-US" w:eastAsia="nl-NL"/>
    </w:rPr>
  </w:style>
  <w:style w:type="character" w:styleId="afffffa">
    <w:name w:val="Strong"/>
    <w:uiPriority w:val="22"/>
    <w:qFormat/>
    <w:rsid w:val="0008277A"/>
    <w:rPr>
      <w:b/>
      <w:bCs/>
    </w:rPr>
  </w:style>
  <w:style w:type="table" w:customStyle="1" w:styleId="TableNormal">
    <w:name w:val="Table Normal"/>
    <w:uiPriority w:val="2"/>
    <w:semiHidden/>
    <w:unhideWhenUsed/>
    <w:qFormat/>
    <w:rsid w:val="0008277A"/>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8277A"/>
    <w:pPr>
      <w:widowControl w:val="0"/>
      <w:autoSpaceDE w:val="0"/>
      <w:autoSpaceDN w:val="0"/>
      <w:spacing w:after="0" w:line="240" w:lineRule="auto"/>
      <w:ind w:left="9"/>
    </w:pPr>
    <w:rPr>
      <w:rFonts w:ascii="Times New Roman" w:eastAsia="Times New Roman" w:hAnsi="Times New Roman" w:cs="Times New Roman"/>
      <w:sz w:val="24"/>
      <w:lang w:eastAsia="en-US"/>
    </w:rPr>
  </w:style>
  <w:style w:type="character" w:styleId="afffffb">
    <w:name w:val="FollowedHyperlink"/>
    <w:uiPriority w:val="99"/>
    <w:unhideWhenUsed/>
    <w:rsid w:val="0008277A"/>
    <w:rPr>
      <w:color w:val="0000FF"/>
      <w:u w:val="single"/>
    </w:rPr>
  </w:style>
  <w:style w:type="character" w:styleId="afffffc">
    <w:name w:val="Subtle Emphasis"/>
    <w:uiPriority w:val="19"/>
    <w:qFormat/>
    <w:rsid w:val="0008277A"/>
    <w:rPr>
      <w:i/>
      <w:iCs/>
      <w:color w:val="404040"/>
    </w:rPr>
  </w:style>
  <w:style w:type="paragraph" w:styleId="afffffd">
    <w:name w:val="Subtitle"/>
    <w:basedOn w:val="a"/>
    <w:next w:val="a"/>
    <w:link w:val="afffffe"/>
    <w:uiPriority w:val="11"/>
    <w:qFormat/>
    <w:rsid w:val="0008277A"/>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uiPriority w:val="11"/>
    <w:rsid w:val="0008277A"/>
    <w:rPr>
      <w:rFonts w:ascii="Calibri Light" w:eastAsia="Times New Roman" w:hAnsi="Calibri Light" w:cs="Times New Roman"/>
      <w:sz w:val="24"/>
      <w:szCs w:val="24"/>
    </w:rPr>
  </w:style>
  <w:style w:type="paragraph" w:styleId="affffff">
    <w:name w:val="TOC Heading"/>
    <w:basedOn w:val="1"/>
    <w:next w:val="a"/>
    <w:uiPriority w:val="39"/>
    <w:unhideWhenUsed/>
    <w:qFormat/>
    <w:rsid w:val="0008277A"/>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08277A"/>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08277A"/>
    <w:rPr>
      <w:color w:val="605E5C"/>
      <w:shd w:val="clear" w:color="auto" w:fill="E1DFDD"/>
    </w:rPr>
  </w:style>
  <w:style w:type="paragraph" w:customStyle="1" w:styleId="120">
    <w:name w:val="таблСлева12"/>
    <w:basedOn w:val="a"/>
    <w:uiPriority w:val="3"/>
    <w:qFormat/>
    <w:rsid w:val="0008277A"/>
    <w:pPr>
      <w:snapToGrid w:val="0"/>
      <w:spacing w:after="0" w:line="240" w:lineRule="auto"/>
    </w:pPr>
    <w:rPr>
      <w:rFonts w:ascii="Times New Roman" w:eastAsia="Times New Roman" w:hAnsi="Times New Roman" w:cs="Times New Roman"/>
      <w:iCs/>
      <w:sz w:val="24"/>
      <w:szCs w:val="28"/>
    </w:rPr>
  </w:style>
  <w:style w:type="character" w:customStyle="1" w:styleId="FootnoteCharacters">
    <w:name w:val="Footnote Characters"/>
    <w:qFormat/>
    <w:rsid w:val="0008277A"/>
    <w:rPr>
      <w:rFonts w:cs="Times New Roman"/>
      <w:vertAlign w:val="superscript"/>
    </w:rPr>
  </w:style>
  <w:style w:type="character" w:customStyle="1" w:styleId="FootnoteAnchor">
    <w:name w:val="Footnote Anchor"/>
    <w:rsid w:val="0008277A"/>
    <w:rPr>
      <w:vertAlign w:val="superscript"/>
    </w:rPr>
  </w:style>
  <w:style w:type="paragraph" w:styleId="affffff0">
    <w:name w:val="Revision"/>
    <w:hidden/>
    <w:uiPriority w:val="99"/>
    <w:semiHidden/>
    <w:rsid w:val="0008277A"/>
    <w:pPr>
      <w:spacing w:after="0" w:line="240" w:lineRule="auto"/>
    </w:pPr>
    <w:rPr>
      <w:rFonts w:ascii="Calibri" w:eastAsia="Times New Roman" w:hAnsi="Calibri" w:cs="Times New Roman"/>
    </w:rPr>
  </w:style>
  <w:style w:type="character" w:customStyle="1" w:styleId="affffff1">
    <w:name w:val="Символ сноски"/>
    <w:qFormat/>
    <w:rsid w:val="0008277A"/>
  </w:style>
  <w:style w:type="paragraph" w:customStyle="1" w:styleId="s16">
    <w:name w:val="s_16"/>
    <w:basedOn w:val="a"/>
    <w:uiPriority w:val="99"/>
    <w:qFormat/>
    <w:rsid w:val="000827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08277A"/>
  </w:style>
  <w:style w:type="character" w:customStyle="1" w:styleId="17">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08277A"/>
    <w:rPr>
      <w:sz w:val="22"/>
      <w:szCs w:val="22"/>
    </w:rPr>
  </w:style>
  <w:style w:type="character" w:customStyle="1" w:styleId="affffff2">
    <w:name w:val="Заголовок Знак"/>
    <w:link w:val="affffff3"/>
    <w:uiPriority w:val="10"/>
    <w:locked/>
    <w:rsid w:val="0008277A"/>
    <w:rPr>
      <w:rFonts w:ascii="Times New Roman" w:hAnsi="Times New Roman"/>
      <w:sz w:val="24"/>
      <w:szCs w:val="24"/>
    </w:rPr>
  </w:style>
  <w:style w:type="paragraph" w:customStyle="1" w:styleId="pTextStyle">
    <w:name w:val="pTextStyle"/>
    <w:basedOn w:val="a"/>
    <w:uiPriority w:val="99"/>
    <w:qFormat/>
    <w:rsid w:val="0008277A"/>
    <w:pPr>
      <w:spacing w:after="0" w:line="249" w:lineRule="auto"/>
    </w:pPr>
    <w:rPr>
      <w:rFonts w:ascii="Times New Roman" w:eastAsia="Times New Roman" w:hAnsi="Times New Roman" w:cs="Times New Roman"/>
      <w:sz w:val="24"/>
      <w:szCs w:val="24"/>
      <w:lang w:val="en-US"/>
    </w:rPr>
  </w:style>
  <w:style w:type="character" w:customStyle="1" w:styleId="18">
    <w:name w:val="Основной текст Знак1"/>
    <w:semiHidden/>
    <w:rsid w:val="0008277A"/>
    <w:rPr>
      <w:sz w:val="22"/>
      <w:szCs w:val="22"/>
    </w:rPr>
  </w:style>
  <w:style w:type="character" w:customStyle="1" w:styleId="210">
    <w:name w:val="Основной текст 2 Знак1"/>
    <w:semiHidden/>
    <w:rsid w:val="0008277A"/>
    <w:rPr>
      <w:sz w:val="22"/>
      <w:szCs w:val="22"/>
    </w:rPr>
  </w:style>
  <w:style w:type="character" w:customStyle="1" w:styleId="19">
    <w:name w:val="Текст выноски Знак1"/>
    <w:uiPriority w:val="99"/>
    <w:semiHidden/>
    <w:rsid w:val="0008277A"/>
    <w:rPr>
      <w:rFonts w:ascii="Tahoma" w:hAnsi="Tahoma" w:cs="Tahoma"/>
      <w:sz w:val="16"/>
      <w:szCs w:val="16"/>
    </w:rPr>
  </w:style>
  <w:style w:type="character" w:customStyle="1" w:styleId="1a">
    <w:name w:val="Верхний колонтитул Знак1"/>
    <w:uiPriority w:val="99"/>
    <w:semiHidden/>
    <w:rsid w:val="0008277A"/>
    <w:rPr>
      <w:sz w:val="22"/>
      <w:szCs w:val="22"/>
    </w:rPr>
  </w:style>
  <w:style w:type="character" w:customStyle="1" w:styleId="211">
    <w:name w:val="Основной текст с отступом 2 Знак1"/>
    <w:semiHidden/>
    <w:rsid w:val="0008277A"/>
    <w:rPr>
      <w:sz w:val="22"/>
      <w:szCs w:val="22"/>
    </w:rPr>
  </w:style>
  <w:style w:type="character" w:customStyle="1" w:styleId="1b">
    <w:name w:val="Текст концевой сноски Знак1"/>
    <w:basedOn w:val="a0"/>
    <w:uiPriority w:val="99"/>
    <w:semiHidden/>
    <w:rsid w:val="0008277A"/>
  </w:style>
  <w:style w:type="character" w:customStyle="1" w:styleId="1c">
    <w:name w:val="Подзаголовок Знак1"/>
    <w:uiPriority w:val="11"/>
    <w:rsid w:val="0008277A"/>
    <w:rPr>
      <w:rFonts w:ascii="Cambria" w:eastAsia="Times New Roman" w:hAnsi="Cambria" w:cs="Times New Roman"/>
      <w:i/>
      <w:iCs/>
      <w:color w:val="4F81BD"/>
      <w:spacing w:val="15"/>
      <w:sz w:val="24"/>
      <w:szCs w:val="24"/>
    </w:rPr>
  </w:style>
  <w:style w:type="character" w:customStyle="1" w:styleId="font81">
    <w:name w:val="font81"/>
    <w:rsid w:val="0008277A"/>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08277A"/>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08277A"/>
    <w:rPr>
      <w:rFonts w:ascii="Arial" w:hAnsi="Arial" w:cs="Arial" w:hint="default"/>
      <w:b w:val="0"/>
      <w:bCs w:val="0"/>
      <w:i w:val="0"/>
      <w:iCs w:val="0"/>
      <w:color w:val="1155CC"/>
      <w:sz w:val="20"/>
      <w:szCs w:val="20"/>
      <w:u w:val="single"/>
    </w:rPr>
  </w:style>
  <w:style w:type="paragraph" w:styleId="affffff3">
    <w:name w:val="Title"/>
    <w:basedOn w:val="a"/>
    <w:next w:val="a"/>
    <w:link w:val="affffff2"/>
    <w:uiPriority w:val="10"/>
    <w:qFormat/>
    <w:rsid w:val="0008277A"/>
    <w:pPr>
      <w:pBdr>
        <w:bottom w:val="single" w:sz="8" w:space="4" w:color="4F81BD"/>
      </w:pBdr>
      <w:spacing w:after="300" w:line="240" w:lineRule="auto"/>
      <w:contextualSpacing/>
    </w:pPr>
    <w:rPr>
      <w:rFonts w:ascii="Times New Roman" w:hAnsi="Times New Roman"/>
      <w:sz w:val="24"/>
      <w:szCs w:val="24"/>
    </w:rPr>
  </w:style>
  <w:style w:type="character" w:customStyle="1" w:styleId="1d">
    <w:name w:val="Название Знак1"/>
    <w:basedOn w:val="a0"/>
    <w:uiPriority w:val="10"/>
    <w:rsid w:val="0008277A"/>
    <w:rPr>
      <w:rFonts w:asciiTheme="majorHAnsi" w:eastAsiaTheme="majorEastAsia" w:hAnsiTheme="majorHAnsi" w:cstheme="majorBidi"/>
      <w:color w:val="17365D" w:themeColor="text2" w:themeShade="BF"/>
      <w:spacing w:val="5"/>
      <w:kern w:val="28"/>
      <w:sz w:val="52"/>
      <w:szCs w:val="52"/>
    </w:rPr>
  </w:style>
  <w:style w:type="paragraph" w:customStyle="1" w:styleId="msonormal0">
    <w:name w:val="msonormal"/>
    <w:basedOn w:val="a"/>
    <w:rsid w:val="00082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08277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66">
    <w:name w:val="xl66"/>
    <w:basedOn w:val="a"/>
    <w:rsid w:val="0008277A"/>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67">
    <w:name w:val="xl67"/>
    <w:basedOn w:val="a"/>
    <w:rsid w:val="0008277A"/>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
    <w:name w:val="xl68"/>
    <w:basedOn w:val="a"/>
    <w:rsid w:val="0008277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0">
    <w:name w:val="xl70"/>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1">
    <w:name w:val="xl71"/>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72">
    <w:name w:val="xl72"/>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3">
    <w:name w:val="xl73"/>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4">
    <w:name w:val="xl74"/>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5">
    <w:name w:val="xl75"/>
    <w:basedOn w:val="a"/>
    <w:rsid w:val="0008277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6">
    <w:name w:val="xl76"/>
    <w:basedOn w:val="a"/>
    <w:rsid w:val="0008277A"/>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77">
    <w:name w:val="xl77"/>
    <w:basedOn w:val="a"/>
    <w:rsid w:val="0008277A"/>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8">
    <w:name w:val="xl78"/>
    <w:basedOn w:val="a"/>
    <w:rsid w:val="0008277A"/>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79">
    <w:name w:val="xl79"/>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0">
    <w:name w:val="xl80"/>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1">
    <w:name w:val="xl81"/>
    <w:basedOn w:val="a"/>
    <w:rsid w:val="0008277A"/>
    <w:pPr>
      <w:pBdr>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2">
    <w:name w:val="xl82"/>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83">
    <w:name w:val="xl83"/>
    <w:basedOn w:val="a"/>
    <w:rsid w:val="0008277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rPr>
  </w:style>
  <w:style w:type="paragraph" w:customStyle="1" w:styleId="xl84">
    <w:name w:val="xl84"/>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5">
    <w:name w:val="xl85"/>
    <w:basedOn w:val="a"/>
    <w:rsid w:val="0008277A"/>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6">
    <w:name w:val="xl86"/>
    <w:basedOn w:val="a"/>
    <w:rsid w:val="0008277A"/>
    <w:pPr>
      <w:pBdr>
        <w:bottom w:val="single" w:sz="8" w:space="0" w:color="auto"/>
        <w:right w:val="single" w:sz="8"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7">
    <w:name w:val="xl87"/>
    <w:basedOn w:val="a"/>
    <w:rsid w:val="0008277A"/>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88">
    <w:name w:val="xl88"/>
    <w:basedOn w:val="a"/>
    <w:rsid w:val="0008277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2"/>
      <w:szCs w:val="12"/>
    </w:rPr>
  </w:style>
  <w:style w:type="paragraph" w:customStyle="1" w:styleId="xl89">
    <w:name w:val="xl89"/>
    <w:basedOn w:val="a"/>
    <w:rsid w:val="0008277A"/>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0">
    <w:name w:val="xl90"/>
    <w:basedOn w:val="a"/>
    <w:rsid w:val="0008277A"/>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1">
    <w:name w:val="xl91"/>
    <w:basedOn w:val="a"/>
    <w:rsid w:val="0008277A"/>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92">
    <w:name w:val="xl92"/>
    <w:basedOn w:val="a"/>
    <w:rsid w:val="0008277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3">
    <w:name w:val="xl93"/>
    <w:basedOn w:val="a"/>
    <w:rsid w:val="0008277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4">
    <w:name w:val="xl94"/>
    <w:basedOn w:val="a"/>
    <w:rsid w:val="0008277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95">
    <w:name w:val="xl95"/>
    <w:basedOn w:val="a"/>
    <w:rsid w:val="0008277A"/>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96">
    <w:name w:val="xl96"/>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7">
    <w:name w:val="xl97"/>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8">
    <w:name w:val="xl98"/>
    <w:basedOn w:val="a"/>
    <w:rsid w:val="0008277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99">
    <w:name w:val="xl99"/>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0">
    <w:name w:val="xl100"/>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1">
    <w:name w:val="xl101"/>
    <w:basedOn w:val="a"/>
    <w:rsid w:val="0008277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2">
    <w:name w:val="xl102"/>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4">
    <w:name w:val="xl104"/>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05">
    <w:name w:val="xl105"/>
    <w:basedOn w:val="a"/>
    <w:rsid w:val="0008277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06">
    <w:name w:val="xl106"/>
    <w:basedOn w:val="a"/>
    <w:rsid w:val="000827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7">
    <w:name w:val="xl107"/>
    <w:basedOn w:val="a"/>
    <w:rsid w:val="0008277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8">
    <w:name w:val="xl108"/>
    <w:basedOn w:val="a"/>
    <w:rsid w:val="000827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rPr>
  </w:style>
  <w:style w:type="paragraph" w:customStyle="1" w:styleId="xl109">
    <w:name w:val="xl109"/>
    <w:basedOn w:val="a"/>
    <w:rsid w:val="0008277A"/>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0">
    <w:name w:val="xl110"/>
    <w:basedOn w:val="a"/>
    <w:rsid w:val="0008277A"/>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111">
    <w:name w:val="xl111"/>
    <w:basedOn w:val="a"/>
    <w:rsid w:val="0008277A"/>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2"/>
      <w:szCs w:val="12"/>
    </w:rPr>
  </w:style>
  <w:style w:type="paragraph" w:customStyle="1" w:styleId="xl112">
    <w:name w:val="xl112"/>
    <w:basedOn w:val="a"/>
    <w:rsid w:val="00082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
    <w:rsid w:val="0008277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rPr>
  </w:style>
  <w:style w:type="paragraph" w:customStyle="1" w:styleId="xl114">
    <w:name w:val="xl114"/>
    <w:basedOn w:val="a"/>
    <w:rsid w:val="0008277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rPr>
  </w:style>
  <w:style w:type="paragraph" w:customStyle="1" w:styleId="xl115">
    <w:name w:val="xl115"/>
    <w:basedOn w:val="a"/>
    <w:rsid w:val="000827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6">
    <w:name w:val="xl116"/>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7">
    <w:name w:val="xl117"/>
    <w:basedOn w:val="a"/>
    <w:rsid w:val="000827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 w:type="paragraph" w:customStyle="1" w:styleId="xl118">
    <w:name w:val="xl118"/>
    <w:basedOn w:val="a"/>
    <w:rsid w:val="000827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19">
    <w:name w:val="xl119"/>
    <w:basedOn w:val="a"/>
    <w:rsid w:val="000827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0">
    <w:name w:val="xl120"/>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1">
    <w:name w:val="xl121"/>
    <w:basedOn w:val="a"/>
    <w:rsid w:val="0008277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2">
    <w:name w:val="xl122"/>
    <w:basedOn w:val="a"/>
    <w:rsid w:val="0008277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3">
    <w:name w:val="xl123"/>
    <w:basedOn w:val="a"/>
    <w:rsid w:val="0008277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rPr>
  </w:style>
  <w:style w:type="paragraph" w:customStyle="1" w:styleId="xl124">
    <w:name w:val="xl124"/>
    <w:basedOn w:val="a"/>
    <w:rsid w:val="000827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e.lanbook.com/book/171862" TargetMode="External"/><Relationship Id="rId4" Type="http://schemas.openxmlformats.org/officeDocument/2006/relationships/webSettings" Target="webSettings.xml"/><Relationship Id="rId9" Type="http://schemas.openxmlformats.org/officeDocument/2006/relationships/hyperlink" Target="https://urait.ru/bcode/4745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15</Pages>
  <Words>4036</Words>
  <Characters>23009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ФИС ПРИЕМ</cp:lastModifiedBy>
  <cp:revision>38</cp:revision>
  <cp:lastPrinted>2025-05-29T12:11:00Z</cp:lastPrinted>
  <dcterms:created xsi:type="dcterms:W3CDTF">2023-09-27T18:59:00Z</dcterms:created>
  <dcterms:modified xsi:type="dcterms:W3CDTF">2026-03-16T14:43:00Z</dcterms:modified>
</cp:coreProperties>
</file>